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4898"/>
        <w:gridCol w:w="4849"/>
      </w:tblGrid>
      <w:tr w:rsidR="006679AA" w:rsidTr="00CF68E9">
        <w:trPr>
          <w:trHeight w:val="467"/>
        </w:trPr>
        <w:tc>
          <w:tcPr>
            <w:tcW w:w="4898" w:type="dxa"/>
            <w:tcBorders>
              <w:top w:val="nil"/>
              <w:left w:val="nil"/>
              <w:bottom w:val="nil"/>
              <w:right w:val="nil"/>
            </w:tcBorders>
          </w:tcPr>
          <w:p w:rsidR="006679AA" w:rsidRDefault="006679AA" w:rsidP="00CF68E9">
            <w:pPr>
              <w:autoSpaceDE w:val="0"/>
              <w:autoSpaceDN w:val="0"/>
              <w:spacing w:after="0" w:line="240" w:lineRule="auto"/>
              <w:rPr>
                <w:rFonts w:ascii="Times New Roman" w:hAnsi="Times New Roman"/>
                <w:sz w:val="24"/>
                <w:lang w:eastAsia="ru-RU"/>
              </w:rPr>
            </w:pPr>
            <w:r>
              <w:rPr>
                <w:rFonts w:ascii="Times New Roman" w:hAnsi="Times New Roman"/>
                <w:sz w:val="24"/>
                <w:lang w:eastAsia="ru-RU"/>
              </w:rPr>
              <w:t>Н. Новгород</w:t>
            </w:r>
          </w:p>
        </w:tc>
        <w:tc>
          <w:tcPr>
            <w:tcW w:w="4849" w:type="dxa"/>
            <w:tcBorders>
              <w:top w:val="nil"/>
              <w:left w:val="nil"/>
              <w:bottom w:val="nil"/>
              <w:right w:val="nil"/>
            </w:tcBorders>
          </w:tcPr>
          <w:p w:rsidR="006679AA" w:rsidRDefault="006679AA" w:rsidP="00CF68E9">
            <w:pPr>
              <w:autoSpaceDE w:val="0"/>
              <w:autoSpaceDN w:val="0"/>
              <w:spacing w:after="0" w:line="240" w:lineRule="auto"/>
              <w:jc w:val="right"/>
              <w:rPr>
                <w:rFonts w:ascii="Times New Roman" w:hAnsi="Times New Roman"/>
                <w:sz w:val="24"/>
                <w:lang w:eastAsia="ru-RU"/>
              </w:rPr>
            </w:pPr>
            <w:r>
              <w:rPr>
                <w:rFonts w:ascii="Times New Roman" w:hAnsi="Times New Roman"/>
                <w:sz w:val="24"/>
                <w:lang w:eastAsia="ru-RU"/>
              </w:rPr>
              <w:t>“</w:t>
            </w:r>
            <w:proofErr w:type="gramStart"/>
            <w:r>
              <w:rPr>
                <w:rFonts w:ascii="Times New Roman" w:hAnsi="Times New Roman"/>
                <w:sz w:val="24"/>
                <w:lang w:eastAsia="ru-RU"/>
              </w:rPr>
              <w:t>10”  января</w:t>
            </w:r>
            <w:proofErr w:type="gramEnd"/>
            <w:r>
              <w:rPr>
                <w:rFonts w:ascii="Times New Roman" w:hAnsi="Times New Roman"/>
                <w:sz w:val="24"/>
                <w:lang w:eastAsia="ru-RU"/>
              </w:rPr>
              <w:t xml:space="preserve"> 201</w:t>
            </w:r>
            <w:r>
              <w:rPr>
                <w:rFonts w:ascii="Times New Roman" w:hAnsi="Times New Roman"/>
                <w:sz w:val="24"/>
                <w:lang w:val="en-US" w:eastAsia="ru-RU"/>
              </w:rPr>
              <w:t>7</w:t>
            </w:r>
            <w:r>
              <w:rPr>
                <w:rFonts w:ascii="Times New Roman" w:hAnsi="Times New Roman"/>
                <w:sz w:val="24"/>
                <w:lang w:eastAsia="ru-RU"/>
              </w:rPr>
              <w:t xml:space="preserve"> г.</w:t>
            </w:r>
          </w:p>
          <w:p w:rsidR="006679AA" w:rsidRDefault="006679AA" w:rsidP="00CF68E9">
            <w:pPr>
              <w:autoSpaceDE w:val="0"/>
              <w:autoSpaceDN w:val="0"/>
              <w:spacing w:after="0" w:line="240" w:lineRule="auto"/>
              <w:jc w:val="right"/>
              <w:rPr>
                <w:rFonts w:ascii="Times New Roman" w:hAnsi="Times New Roman"/>
                <w:sz w:val="24"/>
                <w:lang w:eastAsia="ru-RU"/>
              </w:rPr>
            </w:pPr>
          </w:p>
          <w:p w:rsidR="006679AA" w:rsidRDefault="006679AA" w:rsidP="00CF68E9">
            <w:pPr>
              <w:autoSpaceDE w:val="0"/>
              <w:autoSpaceDN w:val="0"/>
              <w:spacing w:after="0" w:line="240" w:lineRule="auto"/>
              <w:jc w:val="right"/>
              <w:rPr>
                <w:rFonts w:ascii="Times New Roman" w:hAnsi="Times New Roman"/>
                <w:sz w:val="24"/>
                <w:lang w:eastAsia="ru-RU"/>
              </w:rPr>
            </w:pPr>
          </w:p>
          <w:p w:rsidR="006679AA" w:rsidRDefault="006679AA" w:rsidP="00CF68E9">
            <w:pPr>
              <w:autoSpaceDE w:val="0"/>
              <w:autoSpaceDN w:val="0"/>
              <w:spacing w:after="0" w:line="240" w:lineRule="auto"/>
              <w:jc w:val="right"/>
              <w:rPr>
                <w:rFonts w:ascii="Times New Roman" w:hAnsi="Times New Roman"/>
                <w:sz w:val="24"/>
                <w:lang w:eastAsia="ru-RU"/>
              </w:rPr>
            </w:pPr>
          </w:p>
        </w:tc>
      </w:tr>
      <w:tr w:rsidR="006679AA" w:rsidTr="00CF68E9">
        <w:trPr>
          <w:trHeight w:val="467"/>
        </w:trPr>
        <w:tc>
          <w:tcPr>
            <w:tcW w:w="4898" w:type="dxa"/>
            <w:tcBorders>
              <w:top w:val="nil"/>
              <w:left w:val="nil"/>
              <w:bottom w:val="nil"/>
              <w:right w:val="nil"/>
            </w:tcBorders>
          </w:tcPr>
          <w:p w:rsidR="006679AA" w:rsidRDefault="006679AA" w:rsidP="00CF68E9">
            <w:pPr>
              <w:autoSpaceDE w:val="0"/>
              <w:autoSpaceDN w:val="0"/>
              <w:spacing w:after="0" w:line="240" w:lineRule="auto"/>
              <w:rPr>
                <w:rFonts w:ascii="Times New Roman" w:hAnsi="Times New Roman"/>
                <w:sz w:val="24"/>
                <w:lang w:eastAsia="ru-RU"/>
              </w:rPr>
            </w:pPr>
          </w:p>
        </w:tc>
        <w:tc>
          <w:tcPr>
            <w:tcW w:w="4849" w:type="dxa"/>
            <w:tcBorders>
              <w:top w:val="nil"/>
              <w:left w:val="nil"/>
              <w:bottom w:val="nil"/>
              <w:right w:val="nil"/>
            </w:tcBorders>
          </w:tcPr>
          <w:p w:rsidR="006679AA" w:rsidRDefault="006679AA" w:rsidP="00CF68E9">
            <w:pPr>
              <w:autoSpaceDE w:val="0"/>
              <w:autoSpaceDN w:val="0"/>
              <w:spacing w:after="0" w:line="240" w:lineRule="auto"/>
              <w:jc w:val="right"/>
              <w:rPr>
                <w:rFonts w:ascii="Times New Roman" w:hAnsi="Times New Roman"/>
                <w:sz w:val="24"/>
                <w:lang w:eastAsia="ru-RU"/>
              </w:rPr>
            </w:pPr>
            <w:r>
              <w:rPr>
                <w:rFonts w:ascii="Times New Roman" w:hAnsi="Times New Roman"/>
                <w:sz w:val="24"/>
                <w:lang w:eastAsia="ru-RU"/>
              </w:rPr>
              <w:t xml:space="preserve">Утверждаю директор АНО </w:t>
            </w:r>
            <w:proofErr w:type="gramStart"/>
            <w:r>
              <w:rPr>
                <w:rFonts w:ascii="Times New Roman" w:hAnsi="Times New Roman"/>
                <w:sz w:val="24"/>
                <w:lang w:eastAsia="ru-RU"/>
              </w:rPr>
              <w:t>ДО  «</w:t>
            </w:r>
            <w:proofErr w:type="gramEnd"/>
            <w:r>
              <w:rPr>
                <w:rFonts w:ascii="Times New Roman" w:hAnsi="Times New Roman"/>
                <w:sz w:val="24"/>
                <w:lang w:eastAsia="ru-RU"/>
              </w:rPr>
              <w:t xml:space="preserve">Учебный центр БАЗИС» </w:t>
            </w:r>
          </w:p>
          <w:p w:rsidR="006679AA" w:rsidRDefault="006679AA" w:rsidP="00CF68E9">
            <w:pPr>
              <w:autoSpaceDE w:val="0"/>
              <w:autoSpaceDN w:val="0"/>
              <w:spacing w:after="0" w:line="240" w:lineRule="auto"/>
              <w:jc w:val="right"/>
              <w:rPr>
                <w:rFonts w:ascii="Times New Roman" w:hAnsi="Times New Roman"/>
                <w:sz w:val="24"/>
                <w:lang w:eastAsia="ru-RU"/>
              </w:rPr>
            </w:pPr>
            <w:r>
              <w:rPr>
                <w:rFonts w:ascii="Times New Roman" w:hAnsi="Times New Roman"/>
                <w:sz w:val="24"/>
                <w:lang w:eastAsia="ru-RU"/>
              </w:rPr>
              <w:t xml:space="preserve">_______________________ </w:t>
            </w:r>
            <w:proofErr w:type="spellStart"/>
            <w:r>
              <w:rPr>
                <w:rFonts w:ascii="Times New Roman" w:hAnsi="Times New Roman"/>
                <w:sz w:val="24"/>
                <w:lang w:eastAsia="ru-RU"/>
              </w:rPr>
              <w:t>А.Н.Брагин</w:t>
            </w:r>
            <w:proofErr w:type="spellEnd"/>
          </w:p>
          <w:p w:rsidR="006679AA" w:rsidRDefault="006679AA" w:rsidP="00CF68E9">
            <w:pPr>
              <w:autoSpaceDE w:val="0"/>
              <w:autoSpaceDN w:val="0"/>
              <w:spacing w:after="0" w:line="240" w:lineRule="auto"/>
              <w:jc w:val="right"/>
              <w:rPr>
                <w:rFonts w:ascii="Times New Roman" w:hAnsi="Times New Roman"/>
                <w:sz w:val="24"/>
                <w:lang w:eastAsia="ru-RU"/>
              </w:rPr>
            </w:pPr>
          </w:p>
        </w:tc>
      </w:tr>
    </w:tbl>
    <w:p w:rsidR="006679AA" w:rsidRDefault="006679AA" w:rsidP="006679AA">
      <w:pPr>
        <w:pStyle w:val="1"/>
        <w:shd w:val="clear" w:color="auto" w:fill="FFFFFF"/>
        <w:jc w:val="center"/>
        <w:rPr>
          <w:sz w:val="24"/>
          <w:u w:val="single"/>
        </w:rPr>
      </w:pPr>
    </w:p>
    <w:p w:rsidR="006679AA" w:rsidRDefault="006679AA" w:rsidP="006679AA">
      <w:pPr>
        <w:pStyle w:val="1"/>
        <w:shd w:val="clear" w:color="auto" w:fill="FFFFFF"/>
        <w:jc w:val="center"/>
        <w:rPr>
          <w:sz w:val="24"/>
          <w:u w:val="single"/>
        </w:rPr>
      </w:pPr>
    </w:p>
    <w:p w:rsidR="006679AA" w:rsidRDefault="006679AA" w:rsidP="006679AA">
      <w:pPr>
        <w:pStyle w:val="1"/>
        <w:shd w:val="clear" w:color="auto" w:fill="FFFFFF"/>
        <w:jc w:val="center"/>
        <w:rPr>
          <w:sz w:val="24"/>
          <w:u w:val="single"/>
        </w:rPr>
      </w:pPr>
    </w:p>
    <w:p w:rsidR="006679AA" w:rsidRDefault="006679AA" w:rsidP="006679AA">
      <w:pPr>
        <w:pStyle w:val="1"/>
        <w:shd w:val="clear" w:color="auto" w:fill="FFFFFF"/>
        <w:jc w:val="center"/>
        <w:rPr>
          <w:sz w:val="24"/>
          <w:u w:val="single"/>
        </w:rPr>
      </w:pPr>
    </w:p>
    <w:p w:rsidR="006679AA" w:rsidRDefault="006679AA" w:rsidP="006679AA">
      <w:pPr>
        <w:pStyle w:val="1"/>
        <w:shd w:val="clear" w:color="auto" w:fill="FFFFFF"/>
        <w:jc w:val="center"/>
        <w:rPr>
          <w:sz w:val="24"/>
          <w:u w:val="single"/>
        </w:rPr>
      </w:pPr>
    </w:p>
    <w:p w:rsidR="006679AA" w:rsidRDefault="006679AA" w:rsidP="006679AA">
      <w:pPr>
        <w:pStyle w:val="1"/>
        <w:shd w:val="clear" w:color="auto" w:fill="FFFFFF"/>
        <w:jc w:val="center"/>
        <w:rPr>
          <w:sz w:val="24"/>
          <w:u w:val="single"/>
        </w:rPr>
      </w:pPr>
    </w:p>
    <w:p w:rsidR="006679AA" w:rsidRDefault="006679AA" w:rsidP="006679AA">
      <w:pPr>
        <w:pStyle w:val="1"/>
        <w:shd w:val="clear" w:color="auto" w:fill="FFFFFF"/>
        <w:jc w:val="center"/>
        <w:rPr>
          <w:sz w:val="24"/>
          <w:u w:val="single"/>
        </w:rPr>
      </w:pPr>
    </w:p>
    <w:p w:rsidR="006679AA" w:rsidRDefault="006679AA" w:rsidP="006679AA">
      <w:pPr>
        <w:pStyle w:val="Default"/>
        <w:jc w:val="center"/>
        <w:rPr>
          <w:sz w:val="32"/>
          <w:szCs w:val="32"/>
        </w:rPr>
      </w:pPr>
      <w:r w:rsidRPr="00291C17">
        <w:rPr>
          <w:sz w:val="32"/>
          <w:szCs w:val="32"/>
        </w:rPr>
        <w:t xml:space="preserve">ПРОГРАММА ПРОФЕССИОНАЛЬНОЙ ПОДГОТОВКИ «ВОДИТЕЛЬ ЭЛЕКТРОПОГРУЗЧИКА» </w:t>
      </w:r>
    </w:p>
    <w:p w:rsidR="006679AA" w:rsidRDefault="006679AA" w:rsidP="006679AA">
      <w:pPr>
        <w:pStyle w:val="Default"/>
        <w:jc w:val="center"/>
        <w:rPr>
          <w:sz w:val="32"/>
          <w:szCs w:val="32"/>
        </w:rPr>
      </w:pPr>
      <w:r w:rsidRPr="00291C17">
        <w:rPr>
          <w:sz w:val="32"/>
          <w:szCs w:val="32"/>
        </w:rPr>
        <w:t xml:space="preserve">(профессиональное обучение) </w:t>
      </w:r>
    </w:p>
    <w:p w:rsidR="006679AA" w:rsidRPr="00291C17" w:rsidRDefault="006679AA" w:rsidP="006679AA">
      <w:pPr>
        <w:pStyle w:val="Default"/>
        <w:jc w:val="center"/>
        <w:rPr>
          <w:rFonts w:eastAsia="Times New Roman"/>
          <w:b/>
          <w:sz w:val="32"/>
          <w:szCs w:val="32"/>
          <w:lang w:eastAsia="ru-RU"/>
        </w:rPr>
      </w:pPr>
      <w:r w:rsidRPr="00291C17">
        <w:rPr>
          <w:sz w:val="32"/>
          <w:szCs w:val="32"/>
        </w:rPr>
        <w:t>по профессии рабочего 11453 Водитель погрузчика</w:t>
      </w:r>
    </w:p>
    <w:p w:rsidR="006679AA" w:rsidRPr="00291C17" w:rsidRDefault="006679AA" w:rsidP="006679AA">
      <w:pPr>
        <w:spacing w:after="0"/>
        <w:jc w:val="both"/>
        <w:rPr>
          <w:rFonts w:ascii="Times New Roman" w:hAnsi="Times New Roman"/>
          <w:sz w:val="32"/>
          <w:szCs w:val="32"/>
        </w:rPr>
      </w:pPr>
      <w:r w:rsidRPr="00291C17">
        <w:rPr>
          <w:rFonts w:ascii="Times New Roman" w:hAnsi="Times New Roman"/>
          <w:sz w:val="32"/>
          <w:szCs w:val="32"/>
        </w:rPr>
        <w:t xml:space="preserve">                                                                                             </w:t>
      </w:r>
    </w:p>
    <w:p w:rsidR="006679AA" w:rsidRDefault="006679AA" w:rsidP="006679AA">
      <w:pPr>
        <w:pStyle w:val="Default"/>
        <w:jc w:val="center"/>
        <w:rPr>
          <w:rFonts w:eastAsia="Times New Roman"/>
          <w:b/>
          <w:u w:val="single"/>
          <w:lang w:eastAsia="ru-RU"/>
        </w:rPr>
      </w:pPr>
    </w:p>
    <w:p w:rsidR="006679AA" w:rsidRDefault="006679AA" w:rsidP="006679AA">
      <w:pPr>
        <w:pStyle w:val="Default"/>
        <w:jc w:val="center"/>
        <w:rPr>
          <w:rFonts w:eastAsia="Times New Roman"/>
          <w:b/>
          <w:u w:val="single"/>
          <w:lang w:eastAsia="ru-RU"/>
        </w:rPr>
      </w:pPr>
    </w:p>
    <w:p w:rsidR="006679AA" w:rsidRDefault="006679AA" w:rsidP="006679AA">
      <w:pPr>
        <w:pStyle w:val="Default"/>
        <w:jc w:val="center"/>
        <w:rPr>
          <w:rFonts w:eastAsia="Times New Roman"/>
          <w:b/>
          <w:u w:val="single"/>
          <w:lang w:eastAsia="ru-RU"/>
        </w:rPr>
      </w:pPr>
    </w:p>
    <w:p w:rsidR="006679AA" w:rsidRDefault="006679AA" w:rsidP="006679AA">
      <w:pPr>
        <w:pStyle w:val="Default"/>
        <w:jc w:val="center"/>
        <w:rPr>
          <w:rFonts w:eastAsia="Times New Roman"/>
          <w:b/>
          <w:u w:val="single"/>
          <w:lang w:eastAsia="ru-RU"/>
        </w:rPr>
      </w:pPr>
    </w:p>
    <w:p w:rsidR="006679AA" w:rsidRDefault="006679AA" w:rsidP="006679AA">
      <w:pPr>
        <w:pStyle w:val="Default"/>
        <w:jc w:val="center"/>
        <w:rPr>
          <w:rFonts w:eastAsia="Times New Roman"/>
          <w:b/>
          <w:u w:val="single"/>
          <w:lang w:eastAsia="ru-RU"/>
        </w:rPr>
      </w:pPr>
    </w:p>
    <w:p w:rsidR="006679AA" w:rsidRDefault="006679AA" w:rsidP="006679AA">
      <w:pPr>
        <w:pStyle w:val="Default"/>
        <w:jc w:val="center"/>
        <w:rPr>
          <w:rFonts w:eastAsia="Times New Roman"/>
          <w:b/>
          <w:u w:val="single"/>
          <w:lang w:eastAsia="ru-RU"/>
        </w:rPr>
      </w:pPr>
    </w:p>
    <w:p w:rsidR="006679AA" w:rsidRDefault="006679AA" w:rsidP="006679AA">
      <w:pPr>
        <w:pStyle w:val="Default"/>
        <w:jc w:val="center"/>
        <w:rPr>
          <w:rFonts w:eastAsia="Times New Roman"/>
          <w:b/>
          <w:u w:val="single"/>
          <w:lang w:eastAsia="ru-RU"/>
        </w:rPr>
      </w:pPr>
    </w:p>
    <w:p w:rsidR="006679AA" w:rsidRDefault="006679AA" w:rsidP="006679AA">
      <w:pPr>
        <w:pStyle w:val="Default"/>
        <w:jc w:val="center"/>
        <w:rPr>
          <w:rFonts w:eastAsia="Times New Roman"/>
          <w:b/>
          <w:u w:val="single"/>
          <w:lang w:eastAsia="ru-RU"/>
        </w:rPr>
      </w:pPr>
    </w:p>
    <w:p w:rsidR="006679AA" w:rsidRDefault="006679AA" w:rsidP="006679AA">
      <w:pPr>
        <w:pStyle w:val="Default"/>
        <w:jc w:val="center"/>
        <w:rPr>
          <w:rFonts w:eastAsia="Times New Roman"/>
          <w:b/>
          <w:u w:val="single"/>
          <w:lang w:eastAsia="ru-RU"/>
        </w:rPr>
      </w:pPr>
    </w:p>
    <w:p w:rsidR="006679AA" w:rsidRDefault="006679AA" w:rsidP="006679AA">
      <w:pPr>
        <w:pStyle w:val="Default"/>
        <w:jc w:val="center"/>
        <w:rPr>
          <w:rFonts w:eastAsia="Times New Roman"/>
          <w:b/>
          <w:u w:val="single"/>
          <w:lang w:eastAsia="ru-RU"/>
        </w:rPr>
      </w:pPr>
    </w:p>
    <w:p w:rsidR="006679AA" w:rsidRDefault="006679AA" w:rsidP="006679AA">
      <w:pPr>
        <w:pStyle w:val="Default"/>
        <w:jc w:val="center"/>
        <w:rPr>
          <w:rFonts w:eastAsia="Times New Roman"/>
          <w:b/>
          <w:u w:val="single"/>
          <w:lang w:eastAsia="ru-RU"/>
        </w:rPr>
      </w:pPr>
    </w:p>
    <w:p w:rsidR="006679AA" w:rsidRDefault="006679AA" w:rsidP="006679AA">
      <w:pPr>
        <w:pStyle w:val="Default"/>
        <w:jc w:val="center"/>
        <w:rPr>
          <w:rFonts w:eastAsia="Times New Roman"/>
          <w:b/>
          <w:u w:val="single"/>
          <w:lang w:eastAsia="ru-RU"/>
        </w:rPr>
      </w:pPr>
    </w:p>
    <w:p w:rsidR="006679AA" w:rsidRDefault="006679AA" w:rsidP="006679AA">
      <w:pPr>
        <w:pStyle w:val="Default"/>
        <w:jc w:val="center"/>
        <w:rPr>
          <w:rFonts w:eastAsia="Times New Roman"/>
          <w:b/>
          <w:u w:val="single"/>
          <w:lang w:eastAsia="ru-RU"/>
        </w:rPr>
      </w:pPr>
    </w:p>
    <w:p w:rsidR="006679AA" w:rsidRDefault="006679AA" w:rsidP="006679AA">
      <w:pPr>
        <w:pStyle w:val="Default"/>
        <w:jc w:val="center"/>
        <w:rPr>
          <w:rFonts w:eastAsia="Times New Roman"/>
          <w:b/>
          <w:u w:val="single"/>
          <w:lang w:eastAsia="ru-RU"/>
        </w:rPr>
      </w:pPr>
    </w:p>
    <w:p w:rsidR="006679AA" w:rsidRDefault="006679AA" w:rsidP="006679AA">
      <w:pPr>
        <w:pStyle w:val="Default"/>
        <w:jc w:val="center"/>
        <w:rPr>
          <w:rFonts w:eastAsia="Times New Roman"/>
          <w:b/>
          <w:u w:val="single"/>
          <w:lang w:eastAsia="ru-RU"/>
        </w:rPr>
      </w:pPr>
    </w:p>
    <w:p w:rsidR="006679AA" w:rsidRDefault="006679AA" w:rsidP="006679AA">
      <w:pPr>
        <w:pStyle w:val="Default"/>
        <w:jc w:val="center"/>
        <w:rPr>
          <w:rFonts w:eastAsia="Times New Roman"/>
          <w:b/>
          <w:u w:val="single"/>
          <w:lang w:eastAsia="ru-RU"/>
        </w:rPr>
      </w:pPr>
    </w:p>
    <w:p w:rsidR="006679AA" w:rsidRDefault="006679AA" w:rsidP="006679AA">
      <w:pPr>
        <w:pStyle w:val="Default"/>
        <w:jc w:val="center"/>
        <w:rPr>
          <w:rFonts w:eastAsia="Times New Roman"/>
          <w:b/>
          <w:u w:val="single"/>
          <w:lang w:eastAsia="ru-RU"/>
        </w:rPr>
      </w:pPr>
    </w:p>
    <w:p w:rsidR="006679AA" w:rsidRDefault="006679AA" w:rsidP="006679AA">
      <w:pPr>
        <w:pStyle w:val="Default"/>
        <w:jc w:val="center"/>
        <w:rPr>
          <w:rFonts w:eastAsia="Times New Roman"/>
          <w:b/>
          <w:u w:val="single"/>
          <w:lang w:eastAsia="ru-RU"/>
        </w:rPr>
      </w:pPr>
    </w:p>
    <w:p w:rsidR="006679AA" w:rsidRDefault="006679AA" w:rsidP="006679AA">
      <w:pPr>
        <w:pStyle w:val="Default"/>
        <w:jc w:val="center"/>
        <w:rPr>
          <w:rFonts w:eastAsia="Times New Roman"/>
          <w:b/>
          <w:u w:val="single"/>
          <w:lang w:eastAsia="ru-RU"/>
        </w:rPr>
      </w:pPr>
    </w:p>
    <w:p w:rsidR="006679AA" w:rsidRDefault="006679AA" w:rsidP="006679AA">
      <w:pPr>
        <w:pStyle w:val="Default"/>
        <w:jc w:val="center"/>
        <w:rPr>
          <w:rFonts w:eastAsia="Times New Roman"/>
          <w:b/>
          <w:u w:val="single"/>
          <w:lang w:eastAsia="ru-RU"/>
        </w:rPr>
      </w:pPr>
    </w:p>
    <w:p w:rsidR="006679AA" w:rsidRDefault="006679AA" w:rsidP="006679AA">
      <w:pPr>
        <w:pStyle w:val="Default"/>
        <w:jc w:val="center"/>
        <w:rPr>
          <w:rFonts w:eastAsia="Times New Roman"/>
          <w:b/>
          <w:u w:val="single"/>
          <w:lang w:eastAsia="ru-RU"/>
        </w:rPr>
      </w:pPr>
    </w:p>
    <w:p w:rsidR="006679AA" w:rsidRDefault="006679AA" w:rsidP="006679AA">
      <w:pPr>
        <w:pStyle w:val="Default"/>
        <w:jc w:val="center"/>
        <w:rPr>
          <w:rFonts w:eastAsia="Times New Roman"/>
          <w:b/>
          <w:u w:val="single"/>
          <w:lang w:eastAsia="ru-RU"/>
        </w:rPr>
      </w:pPr>
    </w:p>
    <w:p w:rsidR="006679AA" w:rsidRPr="00C66A39" w:rsidRDefault="006679AA" w:rsidP="006679AA">
      <w:pPr>
        <w:pStyle w:val="Default"/>
        <w:jc w:val="center"/>
        <w:rPr>
          <w:rFonts w:eastAsia="Times New Roman"/>
          <w:sz w:val="28"/>
          <w:szCs w:val="28"/>
          <w:lang w:eastAsia="ru-RU"/>
        </w:rPr>
      </w:pPr>
      <w:proofErr w:type="spellStart"/>
      <w:r w:rsidRPr="00C66A39">
        <w:rPr>
          <w:rFonts w:eastAsia="Times New Roman"/>
          <w:sz w:val="28"/>
          <w:szCs w:val="28"/>
          <w:lang w:eastAsia="ru-RU"/>
        </w:rPr>
        <w:t>Н.Новгород</w:t>
      </w:r>
      <w:proofErr w:type="spellEnd"/>
    </w:p>
    <w:p w:rsidR="006679AA" w:rsidRPr="00C66A39" w:rsidRDefault="006679AA" w:rsidP="006679AA">
      <w:pPr>
        <w:pStyle w:val="Default"/>
        <w:jc w:val="center"/>
        <w:rPr>
          <w:rFonts w:eastAsia="Times New Roman"/>
          <w:sz w:val="28"/>
          <w:szCs w:val="28"/>
          <w:lang w:eastAsia="ru-RU"/>
        </w:rPr>
      </w:pPr>
      <w:r w:rsidRPr="00C66A39">
        <w:rPr>
          <w:rFonts w:eastAsia="Times New Roman"/>
          <w:sz w:val="28"/>
          <w:szCs w:val="28"/>
          <w:lang w:eastAsia="ru-RU"/>
        </w:rPr>
        <w:t>201</w:t>
      </w:r>
      <w:r>
        <w:rPr>
          <w:rFonts w:eastAsia="Times New Roman"/>
          <w:sz w:val="28"/>
          <w:szCs w:val="28"/>
          <w:lang w:eastAsia="ru-RU"/>
        </w:rPr>
        <w:t>7</w:t>
      </w:r>
    </w:p>
    <w:p w:rsidR="00F84820" w:rsidRDefault="00F84820" w:rsidP="00F84820">
      <w:pPr>
        <w:jc w:val="both"/>
      </w:pPr>
      <w:r>
        <w:lastRenderedPageBreak/>
        <w:t>Программа профессиональной подготовки по профессии рабочего водитель погрузчика регламентирует содержание, организацию и оценку качества профессиональной подготовки слушателей, код профессии 11453. Продолжительность (срок обучения) по программе профессиональной подготовки водитель автопогрузчика составляет 80 часов. Нормативную правовую основу разработки программы профессиональной подготовки рабочих и служащих (далее - программа) составляют: − Федеральный закон от 29.12.2012 №273-ФЗ (ред. от 29.12.2017) «Об образовании в Российской Федерации» − Приказ Министерства образования и науки Российской Федерации (Минобрнауки России) от 18 апреля 2013 г. № 292 г. «Об утверждении Порядка организации и осуществления образовательной деятельности по основным программам профессионального обучения»; − Постановление Госкомтруда СССР, Секретариата ВЦСПС от 31.01.1985 N 31/3-30 (ред. от 20.09.2011) "Об утверждении «Общих положений Единого тарифно</w:t>
      </w:r>
      <w:r w:rsidR="00B23457">
        <w:t>-</w:t>
      </w:r>
      <w:r>
        <w:t xml:space="preserve">квалификационного справочника работ и профессий рабочих народного хозяйства СССР»; раздела «Профессии рабочих, общие для всех отраслей народного хозяйства «Единого тарифно-квалификационного справочника работ и профессий рабочих, выпуск 1» в ред. Постановления Минтруда РФ от 01.06.1998 N 20 § 24. Водитель погрузчика. − Приказ Министерства образования и науки Российской Федерации от 23 августа 2017 г. № 816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 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(Утверждено Министром образования и науки Российской Федерации 22 января 2015 г. N ДЛ-1/05вн) Профессия рабочего водитель погрузчика передвижной имеет диапазон групп квалификационных разрядов 2-7. </w:t>
      </w:r>
    </w:p>
    <w:p w:rsidR="00F84820" w:rsidRDefault="00F84820" w:rsidP="00F84820">
      <w:pPr>
        <w:jc w:val="both"/>
      </w:pPr>
      <w:r>
        <w:t>Теоретические занятия проводятся в соответствии с расписанием в учебном классе (по очно-заочной форме обучения)</w:t>
      </w:r>
      <w:r w:rsidR="00B23457">
        <w:t>, с применением электронного обучения и дистанционных технологий</w:t>
      </w:r>
      <w:r>
        <w:t xml:space="preserve"> или посредством «</w:t>
      </w:r>
      <w:proofErr w:type="spellStart"/>
      <w:r>
        <w:t>Moodle</w:t>
      </w:r>
      <w:proofErr w:type="spellEnd"/>
      <w:r>
        <w:t xml:space="preserve">» - модульной </w:t>
      </w:r>
      <w:r w:rsidR="00B23457">
        <w:t>объектно-ориентированной</w:t>
      </w:r>
      <w:r>
        <w:t xml:space="preserve"> динамической учебной среды (по заочной форме обучения). </w:t>
      </w:r>
    </w:p>
    <w:p w:rsidR="000C4EC6" w:rsidRDefault="00F84820" w:rsidP="00F84820">
      <w:pPr>
        <w:ind w:firstLine="708"/>
        <w:jc w:val="both"/>
      </w:pPr>
      <w:r>
        <w:t xml:space="preserve">Программа обучения на производстве организуется и проводится в соответствии с положением об организации производственного обучения в процессе профессиональной подготовки, переподготовки и повышения квалификации, непосредственно на рабочих местах предприятия и имеет цель практическое освоение знаний, полученных во время теоретического обучения. В ходе выполнения различных производственных заданий у обучаемых формируются устойчивые умения и навыки труда, выполнения трудовой и технологической дисциплины и, особенно, безопасных методов труда. </w:t>
      </w:r>
    </w:p>
    <w:p w:rsidR="000C4EC6" w:rsidRDefault="00F84820" w:rsidP="00F84820">
      <w:pPr>
        <w:ind w:firstLine="708"/>
        <w:jc w:val="both"/>
      </w:pPr>
      <w:r>
        <w:t xml:space="preserve">Обучение на производстве должны осуществлять высококвалифицированные рабочие, бригадиры, начальники цехов, мастера, опытные рабочие, прививая в процессе труда любви и осознанного отношения к выбранной профессии. Обучение на производстве осуществляется в целях изучения передового опыта, в том числе зарубежного, а также закрепления теоретических знаний, полученных при освоении программы профессионального обучения, и направлено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 </w:t>
      </w:r>
    </w:p>
    <w:p w:rsidR="000C4EC6" w:rsidRDefault="00F84820" w:rsidP="00F84820">
      <w:pPr>
        <w:ind w:firstLine="708"/>
        <w:jc w:val="both"/>
      </w:pPr>
      <w:r>
        <w:t xml:space="preserve">Обучение на производстве носит индивидуальный или групповой характер и может предусматривать такие виды деятельности, как: </w:t>
      </w:r>
    </w:p>
    <w:p w:rsidR="000C4EC6" w:rsidRDefault="00F84820" w:rsidP="00F84820">
      <w:pPr>
        <w:ind w:firstLine="708"/>
        <w:jc w:val="both"/>
      </w:pPr>
      <w:r>
        <w:t xml:space="preserve">• самостоятельную работу с учебными и справочными изданиями; • приобретение профессиональных навыков при осуществлении трудовых действий; • изучение организации и технологии производства, работ; • непосредственное участие в планировании работы организации; • работу с технической, нормативной и другой документацией; • участие в совещаниях, деловых встречах. </w:t>
      </w:r>
    </w:p>
    <w:p w:rsidR="000C4EC6" w:rsidRDefault="00F84820" w:rsidP="00F84820">
      <w:pPr>
        <w:ind w:firstLine="708"/>
        <w:jc w:val="both"/>
      </w:pPr>
      <w:r>
        <w:t xml:space="preserve">Программы производственного и теоретического обучения регулярно корректируются и дополняются учебным материалом о новых технологических процессах и оборудовании, передовых методах труда, используемых в отечественной и зарубежной производственной практике. При прохождении профессионального обучения в соответствии с индивидуальным учебным планом его </w:t>
      </w:r>
      <w:r>
        <w:lastRenderedPageBreak/>
        <w:t xml:space="preserve">продолжительность может быть изменена организацией, осуществляющей образовательную деятельность, с учетом особенностей и образовательных потребностей конкретного обучающегося. </w:t>
      </w:r>
    </w:p>
    <w:p w:rsidR="000C4EC6" w:rsidRDefault="00F84820" w:rsidP="00F84820">
      <w:pPr>
        <w:ind w:firstLine="708"/>
        <w:jc w:val="both"/>
      </w:pPr>
      <w:r>
        <w:t xml:space="preserve">Образовательная деятельность обучающихся предусматривает следующие виды учебных занятий и учебных работ: лекции, практические и семинарские занятия, лабораторные работы, круглые столы, мастер-классы, мастерские, деловые игры, тренинги, семинары по обмену опытом, выездные занятия, консультации, выполнение практической работы, проектной работы и другие виды учебных занятий и учебных работ, определенные учебным планом. </w:t>
      </w:r>
    </w:p>
    <w:p w:rsidR="000C4EC6" w:rsidRDefault="00F84820" w:rsidP="00B23457">
      <w:pPr>
        <w:jc w:val="both"/>
      </w:pPr>
      <w:r>
        <w:t xml:space="preserve">Для всех видов аудиторных занятий академический час устанавливается продолжительностью 45 минут. </w:t>
      </w:r>
    </w:p>
    <w:p w:rsidR="000C4EC6" w:rsidRDefault="00F84820" w:rsidP="00B23457">
      <w:pPr>
        <w:jc w:val="both"/>
      </w:pPr>
      <w:r>
        <w:t xml:space="preserve">Профессиональное обучение завершается итоговой аттестацией в форме квалификационного экзамена. По результатам квалификационного экзамена слушателю выдается документ о квалификации (свидетельство о профессии рабочего, должности служащего)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 </w:t>
      </w:r>
    </w:p>
    <w:p w:rsidR="000C4EC6" w:rsidRDefault="00F84820" w:rsidP="000C4EC6">
      <w:pPr>
        <w:pStyle w:val="a3"/>
        <w:numPr>
          <w:ilvl w:val="1"/>
          <w:numId w:val="1"/>
        </w:numPr>
        <w:jc w:val="both"/>
      </w:pPr>
      <w:r>
        <w:t xml:space="preserve">СРОК ОСВОЕНИЯ ПРОГРАММЫ </w:t>
      </w:r>
    </w:p>
    <w:p w:rsidR="000B1214" w:rsidRDefault="00F84820" w:rsidP="000C4EC6">
      <w:pPr>
        <w:jc w:val="both"/>
      </w:pPr>
      <w:r>
        <w:t xml:space="preserve">Сроки освоения ППО по очно-заочной (заочной) форме обучения </w:t>
      </w:r>
      <w:r w:rsidR="000B1214">
        <w:t xml:space="preserve">составляет 80 </w:t>
      </w:r>
      <w:proofErr w:type="spellStart"/>
      <w:r w:rsidR="000B1214">
        <w:t>ак.ч</w:t>
      </w:r>
      <w:proofErr w:type="spellEnd"/>
      <w:r w:rsidR="000B1214">
        <w:t>.</w:t>
      </w:r>
    </w:p>
    <w:p w:rsidR="000B1214" w:rsidRDefault="000B1214" w:rsidP="000C4EC6">
      <w:pPr>
        <w:jc w:val="both"/>
      </w:pPr>
      <w:r>
        <w:t>квалификация</w:t>
      </w:r>
      <w:r w:rsidR="00F84820">
        <w:t xml:space="preserve"> Водитель погрузчика 2-7 разряда </w:t>
      </w:r>
    </w:p>
    <w:p w:rsidR="000B1214" w:rsidRDefault="00F84820" w:rsidP="000C4EC6">
      <w:pPr>
        <w:jc w:val="both"/>
      </w:pPr>
      <w:r>
        <w:t xml:space="preserve"> Форма обучения – очно-заочная (заочная) с применением электронного обучения и дистанционных образовательных технологий. Обучение может осуществляться, как групповым, так и индивидуальным методами. Продолжительность учебного часа теоретических и практических занятий – 1 академический час (45 минут), включая время на подведение итогов, оформление документации. Теоретическое обучение проводится в учебном классе и (или) на учебном портале в модульной объектно-ориентированной динамической учебной среде. Обучение на производстве проводится в организации (предприятии) в течение всего периода непосредственно на рабочих местах. Требования Возраст – с 1</w:t>
      </w:r>
      <w:r w:rsidR="000B1214">
        <w:t>8</w:t>
      </w:r>
      <w:r>
        <w:t xml:space="preserve"> лет. </w:t>
      </w:r>
    </w:p>
    <w:p w:rsidR="000B1214" w:rsidRDefault="00F84820" w:rsidP="000B1214">
      <w:pPr>
        <w:jc w:val="center"/>
      </w:pPr>
      <w:r>
        <w:t>1.2. ЦЕЛИ И ЗАДАЧИ ПРОГРАММЫ</w:t>
      </w:r>
    </w:p>
    <w:p w:rsidR="000B1214" w:rsidRDefault="00F84820" w:rsidP="000C4EC6">
      <w:pPr>
        <w:jc w:val="both"/>
      </w:pPr>
      <w:r>
        <w:t xml:space="preserve">Цель изучения программы: дать слушателям знания, умения и навыки в формировании компетенции для выполнения механизированных работ и технического обслуживание погрузчика. Задачи изучения программы: </w:t>
      </w:r>
    </w:p>
    <w:p w:rsidR="000B1214" w:rsidRDefault="00F84820" w:rsidP="000C4EC6">
      <w:pPr>
        <w:jc w:val="both"/>
      </w:pPr>
      <w:r>
        <w:t xml:space="preserve">• Подготовка погрузчика к работе в соответствии с инструкцией по эксплуатации и сменным заданием </w:t>
      </w:r>
    </w:p>
    <w:p w:rsidR="000B1214" w:rsidRDefault="00F84820" w:rsidP="000C4EC6">
      <w:pPr>
        <w:jc w:val="both"/>
      </w:pPr>
      <w:r>
        <w:t xml:space="preserve">• Погрузка грузов на транспортные средства с соблюдением правил погрузки и требований охраны труда </w:t>
      </w:r>
    </w:p>
    <w:p w:rsidR="000B1214" w:rsidRDefault="00F84820" w:rsidP="000C4EC6">
      <w:pPr>
        <w:jc w:val="both"/>
      </w:pPr>
      <w:r>
        <w:t xml:space="preserve">• Выгрузка грузов из транспортных средств в штабель с соблюдением требований охраны труда при выполнении штабелевочных работ </w:t>
      </w:r>
    </w:p>
    <w:p w:rsidR="000B1214" w:rsidRDefault="00F84820" w:rsidP="000C4EC6">
      <w:pPr>
        <w:jc w:val="both"/>
      </w:pPr>
      <w:r>
        <w:t xml:space="preserve">• Осуществление текущего и планово-предупредительного ремонта погрузчика </w:t>
      </w:r>
    </w:p>
    <w:p w:rsidR="000B1214" w:rsidRDefault="00F84820" w:rsidP="000B1214">
      <w:pPr>
        <w:jc w:val="center"/>
      </w:pPr>
      <w:r>
        <w:t>2. ХАРАКТЕРИСТИКА ПРОФЕССИОНАЛЬНОЙ ДЕЯТЕЛЬНОСТИ ВЫПУСКНИКОВ И ТРЕБОВАНИЯ К РЕЗУЛЬТАТАМ ОСВОЕНИЯ ПРОГРАММЫ ПРОФЕССИОНАЛЬНОГО ОБУЧЕНИЯ (ППО)</w:t>
      </w:r>
    </w:p>
    <w:p w:rsidR="000B1214" w:rsidRDefault="00F84820" w:rsidP="000C4EC6">
      <w:pPr>
        <w:jc w:val="both"/>
      </w:pPr>
      <w:r>
        <w:t xml:space="preserve">2.1. ОБЛАСТЬ И ОБЪЕКТЫ ПРОФЕССИОНАЛЬНОЙ ДЕЯТЕЛЬНОСТИ </w:t>
      </w:r>
    </w:p>
    <w:p w:rsidR="000B1214" w:rsidRDefault="00F84820" w:rsidP="000C4EC6">
      <w:pPr>
        <w:jc w:val="both"/>
      </w:pPr>
      <w:r>
        <w:lastRenderedPageBreak/>
        <w:t>Область профессиональной деятельности выпускников являются: эксплуатацио</w:t>
      </w:r>
      <w:r w:rsidR="000B1214">
        <w:t xml:space="preserve">нное обслуживание погрузчиков. </w:t>
      </w:r>
      <w:r>
        <w:t xml:space="preserve">Объектом профессиональной деятельности выпускников являются: двигатели внутреннего сгорания, дизельное топливо, охлаждающие жидкости, дизельные и моторные масла, рабочее оборудование, съемные грузозахватные механизмы и приспособления, различные грузы, аккумуляторные батареи, кислоты, щелочи, средства пожаротушения, штабели, отвалы, средства индивидуальной защиты, средства сигнализации, инструменты, средства связи, технологические схемы, документация, постановления, приказы и другие руководящие, методические и нормативные документы. </w:t>
      </w:r>
    </w:p>
    <w:p w:rsidR="000B1214" w:rsidRDefault="00F84820" w:rsidP="000C4EC6">
      <w:pPr>
        <w:jc w:val="both"/>
      </w:pPr>
      <w:r>
        <w:t xml:space="preserve">2.2. ВИДЫ ПРОФЕССИОНАЛЬНОЙ ДЕЯТЕЛЬНОСТИ И КОМПЕТЕНЦИИ </w:t>
      </w:r>
    </w:p>
    <w:p w:rsidR="000B1214" w:rsidRDefault="00F84820" w:rsidP="000C4EC6">
      <w:pPr>
        <w:jc w:val="both"/>
      </w:pPr>
      <w:r>
        <w:t xml:space="preserve">Виды профессиональной деятельности и профессиональные компетенции выпускника представлены в таблице 2. </w:t>
      </w:r>
    </w:p>
    <w:tbl>
      <w:tblPr>
        <w:tblStyle w:val="a4"/>
        <w:tblW w:w="0" w:type="auto"/>
        <w:tblLook w:val="04A0" w:firstRow="1" w:lastRow="0" w:firstColumn="1" w:lastColumn="0" w:noHBand="0" w:noVBand="1"/>
      </w:tblPr>
      <w:tblGrid>
        <w:gridCol w:w="1980"/>
        <w:gridCol w:w="7365"/>
      </w:tblGrid>
      <w:tr w:rsidR="000B1214" w:rsidTr="000B1214">
        <w:tc>
          <w:tcPr>
            <w:tcW w:w="1980" w:type="dxa"/>
          </w:tcPr>
          <w:p w:rsidR="000B1214" w:rsidRDefault="000B1214" w:rsidP="000C4EC6">
            <w:pPr>
              <w:jc w:val="both"/>
            </w:pPr>
            <w:r>
              <w:t>Код</w:t>
            </w:r>
          </w:p>
        </w:tc>
        <w:tc>
          <w:tcPr>
            <w:tcW w:w="7365" w:type="dxa"/>
          </w:tcPr>
          <w:p w:rsidR="000B1214" w:rsidRDefault="000B1214" w:rsidP="000C4EC6">
            <w:pPr>
              <w:jc w:val="both"/>
            </w:pPr>
            <w:r>
              <w:t>Наименование</w:t>
            </w:r>
          </w:p>
        </w:tc>
      </w:tr>
      <w:tr w:rsidR="000B1214" w:rsidTr="000B1214">
        <w:tc>
          <w:tcPr>
            <w:tcW w:w="1980" w:type="dxa"/>
          </w:tcPr>
          <w:p w:rsidR="000B1214" w:rsidRDefault="000B1214" w:rsidP="000C4EC6">
            <w:pPr>
              <w:jc w:val="both"/>
            </w:pPr>
            <w:r>
              <w:t>ВПД 1</w:t>
            </w:r>
          </w:p>
        </w:tc>
        <w:tc>
          <w:tcPr>
            <w:tcW w:w="7365" w:type="dxa"/>
          </w:tcPr>
          <w:p w:rsidR="000B1214" w:rsidRDefault="000B1214" w:rsidP="000C4EC6">
            <w:pPr>
              <w:jc w:val="both"/>
            </w:pPr>
            <w:r>
              <w:t>Выполнение механизированных работ и технического обслуживание погрузчика</w:t>
            </w:r>
          </w:p>
        </w:tc>
      </w:tr>
      <w:tr w:rsidR="000B1214" w:rsidTr="000B1214">
        <w:tc>
          <w:tcPr>
            <w:tcW w:w="1980" w:type="dxa"/>
          </w:tcPr>
          <w:p w:rsidR="000B1214" w:rsidRDefault="000B1214" w:rsidP="000C4EC6">
            <w:pPr>
              <w:jc w:val="both"/>
            </w:pPr>
            <w:r>
              <w:t>ПК 1.1</w:t>
            </w:r>
          </w:p>
        </w:tc>
        <w:tc>
          <w:tcPr>
            <w:tcW w:w="7365" w:type="dxa"/>
          </w:tcPr>
          <w:p w:rsidR="000B1214" w:rsidRDefault="000B1214" w:rsidP="000C4EC6">
            <w:pPr>
              <w:jc w:val="both"/>
            </w:pPr>
            <w:r>
              <w:t>Подготовка погрузчика к работе в соответствии с инструкцией по эксплуатации и сменным заданием</w:t>
            </w:r>
          </w:p>
        </w:tc>
      </w:tr>
      <w:tr w:rsidR="000B1214" w:rsidTr="000B1214">
        <w:tc>
          <w:tcPr>
            <w:tcW w:w="1980" w:type="dxa"/>
          </w:tcPr>
          <w:p w:rsidR="000B1214" w:rsidRDefault="000B1214" w:rsidP="000B1214">
            <w:pPr>
              <w:jc w:val="both"/>
            </w:pPr>
            <w:r>
              <w:t>ПК 1.2</w:t>
            </w:r>
          </w:p>
        </w:tc>
        <w:tc>
          <w:tcPr>
            <w:tcW w:w="7365" w:type="dxa"/>
          </w:tcPr>
          <w:p w:rsidR="000B1214" w:rsidRDefault="000B1214" w:rsidP="000B1214">
            <w:pPr>
              <w:jc w:val="both"/>
            </w:pPr>
            <w:r>
              <w:t>Погрузка грузов на транспортные средства с соблюдением правил погрузки и требований охраны труда</w:t>
            </w:r>
          </w:p>
        </w:tc>
      </w:tr>
      <w:tr w:rsidR="000B1214" w:rsidTr="000B1214">
        <w:tc>
          <w:tcPr>
            <w:tcW w:w="1980" w:type="dxa"/>
          </w:tcPr>
          <w:p w:rsidR="000B1214" w:rsidRDefault="000B1214" w:rsidP="000B1214">
            <w:pPr>
              <w:jc w:val="both"/>
            </w:pPr>
            <w:r>
              <w:t>ПК 1.3</w:t>
            </w:r>
          </w:p>
        </w:tc>
        <w:tc>
          <w:tcPr>
            <w:tcW w:w="7365" w:type="dxa"/>
          </w:tcPr>
          <w:p w:rsidR="000B1214" w:rsidRDefault="000B1214" w:rsidP="000B1214">
            <w:pPr>
              <w:jc w:val="both"/>
            </w:pPr>
            <w:r>
              <w:t>Выгрузка грузов из транспортных средств в штабель с соблюдением требований охраны труда при выполнении штабелевочных работ</w:t>
            </w:r>
          </w:p>
        </w:tc>
      </w:tr>
      <w:tr w:rsidR="000B1214" w:rsidTr="000B1214">
        <w:tc>
          <w:tcPr>
            <w:tcW w:w="1980" w:type="dxa"/>
          </w:tcPr>
          <w:p w:rsidR="000B1214" w:rsidRDefault="000B1214" w:rsidP="000B1214">
            <w:pPr>
              <w:jc w:val="both"/>
            </w:pPr>
            <w:r>
              <w:t>ПК 1.4.</w:t>
            </w:r>
          </w:p>
        </w:tc>
        <w:tc>
          <w:tcPr>
            <w:tcW w:w="7365" w:type="dxa"/>
          </w:tcPr>
          <w:p w:rsidR="000B1214" w:rsidRDefault="000B1214" w:rsidP="000B1214">
            <w:pPr>
              <w:jc w:val="both"/>
            </w:pPr>
            <w:r>
              <w:t>Осуществление текущего и планово-предупредительного ремонта погрузчика</w:t>
            </w:r>
          </w:p>
        </w:tc>
      </w:tr>
    </w:tbl>
    <w:p w:rsidR="000B1214" w:rsidRDefault="00F84820" w:rsidP="000B1214">
      <w:pPr>
        <w:jc w:val="center"/>
      </w:pPr>
      <w:r>
        <w:t>2.3. ПЛАНИРУЕМЫЕ РЕЗУЛЬТАТЫ ОСВОЕНИЯ (ППО)</w:t>
      </w:r>
    </w:p>
    <w:p w:rsidR="000B1214" w:rsidRDefault="00F84820" w:rsidP="000C4EC6">
      <w:pPr>
        <w:jc w:val="both"/>
      </w:pPr>
      <w:r>
        <w:t xml:space="preserve">Профессия – водитель погрузчика Квалификация – 2-7 разряд Результаты освоения ППО определяются приобретенными слушателем компетенциями, т. е. его способностью применять знания, умения и личностные качества в соответствии с видами профессиональной деятельности, а также при необходимости, успешно продолжить обучение, оперативно освоить специфику требований на рабочем месте или овладеть смежными профессиями. </w:t>
      </w:r>
    </w:p>
    <w:p w:rsidR="00BB7C4B" w:rsidRDefault="00F84820" w:rsidP="00BB7C4B">
      <w:pPr>
        <w:jc w:val="center"/>
      </w:pPr>
      <w:r>
        <w:t>ПК 1.1. ПОДГОТОВКА ПОГРУЗЧИКА К РАБОТЕ В СООТВЕТСТВИИ С ИНСТРУКЦИЕЙ ПО ЭКСПЛУАТАЦИИ И СМЕННЫМ ЗАДАНИЕМ.</w:t>
      </w:r>
    </w:p>
    <w:p w:rsidR="00BB7C4B" w:rsidRDefault="00F84820" w:rsidP="000C4EC6">
      <w:pPr>
        <w:jc w:val="both"/>
      </w:pPr>
      <w:r>
        <w:t>Трудовые действия:</w:t>
      </w:r>
    </w:p>
    <w:p w:rsidR="00BB7C4B" w:rsidRDefault="00F84820" w:rsidP="000C4EC6">
      <w:pPr>
        <w:jc w:val="both"/>
      </w:pPr>
      <w:r>
        <w:t xml:space="preserve"> − Получение и изучение сменного задания для планирования выполнения штабелевочно-погрузочных работ </w:t>
      </w:r>
    </w:p>
    <w:p w:rsidR="00BB7C4B" w:rsidRDefault="00F84820" w:rsidP="000C4EC6">
      <w:pPr>
        <w:jc w:val="both"/>
      </w:pPr>
      <w:r>
        <w:t xml:space="preserve">− Выполнение ежедневного технического обслуживания в соответствии с руководством по эксплуатации </w:t>
      </w:r>
    </w:p>
    <w:p w:rsidR="00BB7C4B" w:rsidRDefault="00F84820" w:rsidP="000C4EC6">
      <w:pPr>
        <w:jc w:val="both"/>
      </w:pPr>
      <w:r>
        <w:t xml:space="preserve">− Проверка систем автопогрузчика в холостом режиме с целью выявления неисправностей − Самостоятельное устранение выявленных неисправностей в рамках компетенции машиниста </w:t>
      </w:r>
    </w:p>
    <w:p w:rsidR="00BB7C4B" w:rsidRDefault="00F84820" w:rsidP="000C4EC6">
      <w:pPr>
        <w:jc w:val="both"/>
      </w:pPr>
      <w:r>
        <w:t xml:space="preserve">− Информирование соответствующих служб о выявленных неисправностях, устранение которых не входит в компетенцию машиниста </w:t>
      </w:r>
    </w:p>
    <w:p w:rsidR="00BB7C4B" w:rsidRDefault="00F84820" w:rsidP="000C4EC6">
      <w:pPr>
        <w:jc w:val="both"/>
      </w:pPr>
      <w:r>
        <w:t xml:space="preserve">Необходимые умения: </w:t>
      </w:r>
    </w:p>
    <w:p w:rsidR="00BB7C4B" w:rsidRDefault="00F84820" w:rsidP="000C4EC6">
      <w:pPr>
        <w:jc w:val="both"/>
      </w:pPr>
      <w:r>
        <w:t xml:space="preserve">− Оценивать исправность узлов и механизмов погрузчиков различной мощности </w:t>
      </w:r>
    </w:p>
    <w:p w:rsidR="00BB7C4B" w:rsidRDefault="00F84820" w:rsidP="000C4EC6">
      <w:pPr>
        <w:jc w:val="both"/>
      </w:pPr>
      <w:r>
        <w:t xml:space="preserve">− Выполнять запуск и прогрев двигателя </w:t>
      </w:r>
    </w:p>
    <w:p w:rsidR="00BB7C4B" w:rsidRDefault="00F84820" w:rsidP="000C4EC6">
      <w:pPr>
        <w:jc w:val="both"/>
      </w:pPr>
      <w:r>
        <w:t xml:space="preserve">− На слух и по приборам определять исправность работы механизмов, </w:t>
      </w:r>
      <w:proofErr w:type="spellStart"/>
      <w:r>
        <w:t>гидрооборудования</w:t>
      </w:r>
      <w:proofErr w:type="spellEnd"/>
      <w:r>
        <w:t xml:space="preserve"> и грузозахватных устройств </w:t>
      </w:r>
    </w:p>
    <w:p w:rsidR="00BB7C4B" w:rsidRDefault="00F84820" w:rsidP="000C4EC6">
      <w:pPr>
        <w:jc w:val="both"/>
      </w:pPr>
      <w:r>
        <w:lastRenderedPageBreak/>
        <w:t xml:space="preserve">− Устранять неисправности, выявленные при ежедневном техническом обслуживании, входящие в компетенцию машиниста </w:t>
      </w:r>
    </w:p>
    <w:p w:rsidR="00BB7C4B" w:rsidRDefault="00F84820" w:rsidP="000C4EC6">
      <w:pPr>
        <w:jc w:val="both"/>
      </w:pPr>
      <w:r>
        <w:t xml:space="preserve">Необходимые знания: </w:t>
      </w:r>
    </w:p>
    <w:p w:rsidR="00BB7C4B" w:rsidRDefault="00F84820" w:rsidP="000C4EC6">
      <w:pPr>
        <w:jc w:val="both"/>
      </w:pPr>
      <w:r>
        <w:t xml:space="preserve">− Устройство автопогрузчиков </w:t>
      </w:r>
    </w:p>
    <w:p w:rsidR="00BB7C4B" w:rsidRDefault="00F84820" w:rsidP="000C4EC6">
      <w:pPr>
        <w:jc w:val="both"/>
      </w:pPr>
      <w:r>
        <w:t xml:space="preserve">− Правила технической эксплуатации </w:t>
      </w:r>
      <w:r w:rsidR="00B23457">
        <w:t>автопогрузчиков</w:t>
      </w:r>
      <w:r>
        <w:t xml:space="preserve"> </w:t>
      </w:r>
    </w:p>
    <w:p w:rsidR="00BB7C4B" w:rsidRDefault="00F84820" w:rsidP="000C4EC6">
      <w:pPr>
        <w:jc w:val="both"/>
      </w:pPr>
      <w:r>
        <w:t xml:space="preserve">− Правила подготовки к работе автопогрузчика, запуска, прогрева двигателя Требования охраны труда при подготовке автопогрузчика к работе </w:t>
      </w:r>
    </w:p>
    <w:p w:rsidR="00BB7C4B" w:rsidRDefault="00F84820" w:rsidP="000C4EC6">
      <w:pPr>
        <w:jc w:val="both"/>
      </w:pPr>
      <w:r>
        <w:t xml:space="preserve">− Правила и нормы пожарной безопасности </w:t>
      </w:r>
    </w:p>
    <w:p w:rsidR="00BB7C4B" w:rsidRDefault="00F84820" w:rsidP="00BB7C4B">
      <w:pPr>
        <w:jc w:val="center"/>
      </w:pPr>
      <w:r>
        <w:t>ПК 1.2. ПОГРУЗКА ГРУЗОВ НА ТРАНСПОРТНЫЕ СРЕДСТВА С СОБЛЮДЕНИЕМ ПРАВИЛ ПОГРУЗКИ И ТРЕБОВАНИЙ ОХРАНЫ ТРУДА.</w:t>
      </w:r>
    </w:p>
    <w:p w:rsidR="00BB7C4B" w:rsidRDefault="00F84820" w:rsidP="000C4EC6">
      <w:pPr>
        <w:jc w:val="both"/>
      </w:pPr>
      <w:r>
        <w:t xml:space="preserve">Трудовые действия </w:t>
      </w:r>
    </w:p>
    <w:p w:rsidR="00BB7C4B" w:rsidRDefault="00F84820" w:rsidP="000C4EC6">
      <w:pPr>
        <w:jc w:val="both"/>
      </w:pPr>
      <w:r>
        <w:t xml:space="preserve">− Технологические перемещения тракторного автопогрузчика для осуществления погрузки из штабеля в транспортное средство путем управления механизмами передвижения автопогрузчика − Перемещение грузозахватного устройства с грузом к транспортному средству </w:t>
      </w:r>
    </w:p>
    <w:p w:rsidR="00BB7C4B" w:rsidRDefault="00F84820" w:rsidP="000C4EC6">
      <w:pPr>
        <w:jc w:val="both"/>
      </w:pPr>
      <w:r>
        <w:t xml:space="preserve">− Укладка грузов в транспортное средство с соблюдением правил погрузки </w:t>
      </w:r>
    </w:p>
    <w:p w:rsidR="00BB7C4B" w:rsidRDefault="00F84820" w:rsidP="000C4EC6">
      <w:pPr>
        <w:jc w:val="both"/>
      </w:pPr>
      <w:r>
        <w:t xml:space="preserve">Необходимые умения </w:t>
      </w:r>
    </w:p>
    <w:p w:rsidR="00BB7C4B" w:rsidRDefault="00F84820" w:rsidP="000C4EC6">
      <w:pPr>
        <w:jc w:val="both"/>
      </w:pPr>
      <w:r>
        <w:t xml:space="preserve">− Управлять перемещениями автопогрузчика в стесненных условиях складов </w:t>
      </w:r>
    </w:p>
    <w:p w:rsidR="00BB7C4B" w:rsidRDefault="00F84820" w:rsidP="000C4EC6">
      <w:pPr>
        <w:jc w:val="both"/>
      </w:pPr>
      <w:r>
        <w:t xml:space="preserve">− Выполнять погрузку грузов в соответствии с правилами погрузки транспортных средств </w:t>
      </w:r>
    </w:p>
    <w:p w:rsidR="00BB7C4B" w:rsidRDefault="00F84820" w:rsidP="000C4EC6">
      <w:pPr>
        <w:jc w:val="both"/>
      </w:pPr>
      <w:r>
        <w:t xml:space="preserve">− Управлять грузозахватными устройствами для грузов при выполнении штабелевочно-погрузочных работ Необходимые знания </w:t>
      </w:r>
    </w:p>
    <w:p w:rsidR="00BB7C4B" w:rsidRDefault="00F84820" w:rsidP="000C4EC6">
      <w:pPr>
        <w:jc w:val="both"/>
      </w:pPr>
      <w:r>
        <w:t xml:space="preserve">− Правила погрузки грузов на автомобильный транспорт, в железнодорожные вагоны, суда </w:t>
      </w:r>
    </w:p>
    <w:p w:rsidR="00BB7C4B" w:rsidRDefault="00F84820" w:rsidP="000C4EC6">
      <w:pPr>
        <w:jc w:val="both"/>
      </w:pPr>
      <w:r>
        <w:t xml:space="preserve">− Технология штабелевочно-погрузочных работ на складах с помощью автопогрузчиков </w:t>
      </w:r>
    </w:p>
    <w:p w:rsidR="00BB7C4B" w:rsidRDefault="00F84820" w:rsidP="000C4EC6">
      <w:pPr>
        <w:jc w:val="both"/>
      </w:pPr>
      <w:r>
        <w:t xml:space="preserve">− Требования охраны труда при погрузке грузов на транспортные средства − Нормы загрузки транспортных средств </w:t>
      </w:r>
    </w:p>
    <w:p w:rsidR="00BB7C4B" w:rsidRDefault="00F84820" w:rsidP="00BB7C4B">
      <w:pPr>
        <w:jc w:val="center"/>
      </w:pPr>
      <w:r>
        <w:t>ПК 1.3. ВЫГРУЗКА ГРУЗОВ ИЗ ТРАНСПОРТНЫХ СРЕДСТВ В ШТАБЕЛЬ С СОБЛЮДЕНИЕМ ТРЕБОВАНИЙ ОХРАНЫ ТРУДА ПРИ ВЫПОЛНЕНИИ ШТАБЕЛЕВОЧНЫХ РАБОТ.</w:t>
      </w:r>
    </w:p>
    <w:p w:rsidR="00BB7C4B" w:rsidRDefault="00F84820" w:rsidP="000C4EC6">
      <w:pPr>
        <w:jc w:val="both"/>
      </w:pPr>
      <w:r>
        <w:t xml:space="preserve">Трудовые действия </w:t>
      </w:r>
    </w:p>
    <w:p w:rsidR="00BB7C4B" w:rsidRDefault="00F84820" w:rsidP="000C4EC6">
      <w:pPr>
        <w:jc w:val="both"/>
      </w:pPr>
      <w:r>
        <w:t xml:space="preserve">− Технологические перемещения автопогрузчика для осуществления выгрузки грузов из транспортного средства в штабель по установленному внутренним распорядком маршруту </w:t>
      </w:r>
    </w:p>
    <w:p w:rsidR="00BB7C4B" w:rsidRDefault="00F84820" w:rsidP="000C4EC6">
      <w:pPr>
        <w:jc w:val="both"/>
      </w:pPr>
      <w:r>
        <w:t xml:space="preserve">− Набор груза в транспортном средстве в грузозахватное устройство </w:t>
      </w:r>
    </w:p>
    <w:p w:rsidR="00BB7C4B" w:rsidRDefault="00F84820" w:rsidP="000C4EC6">
      <w:pPr>
        <w:jc w:val="both"/>
      </w:pPr>
      <w:r>
        <w:t xml:space="preserve">− Перемещение грузозахватного устройства с грузом к месту укладки в штабеля, исключающее повреждение транспортного средства и конструкции автопогрузчика </w:t>
      </w:r>
    </w:p>
    <w:p w:rsidR="00BB7C4B" w:rsidRDefault="00F84820" w:rsidP="000C4EC6">
      <w:pPr>
        <w:jc w:val="both"/>
      </w:pPr>
      <w:r>
        <w:t xml:space="preserve">− Укладка груза в штабель с соблюдением правил </w:t>
      </w:r>
      <w:proofErr w:type="spellStart"/>
      <w:r>
        <w:t>штабелевки</w:t>
      </w:r>
      <w:proofErr w:type="spellEnd"/>
      <w:r>
        <w:t xml:space="preserve"> </w:t>
      </w:r>
    </w:p>
    <w:p w:rsidR="00BB7C4B" w:rsidRDefault="00F84820" w:rsidP="000C4EC6">
      <w:pPr>
        <w:jc w:val="both"/>
      </w:pPr>
      <w:r>
        <w:t xml:space="preserve">Необходимые умения </w:t>
      </w:r>
    </w:p>
    <w:p w:rsidR="00BB7C4B" w:rsidRDefault="00F84820" w:rsidP="000C4EC6">
      <w:pPr>
        <w:jc w:val="both"/>
      </w:pPr>
      <w:r>
        <w:t xml:space="preserve">− Формировать штабели материалов различной конструкции </w:t>
      </w:r>
    </w:p>
    <w:p w:rsidR="00BB7C4B" w:rsidRDefault="00BB7C4B" w:rsidP="000C4EC6">
      <w:pPr>
        <w:jc w:val="both"/>
      </w:pPr>
      <w:r>
        <w:t>–</w:t>
      </w:r>
      <w:r w:rsidR="00F84820">
        <w:t xml:space="preserve"> Безопасно выгружать материалы без повреждения транспортного средства </w:t>
      </w:r>
    </w:p>
    <w:p w:rsidR="00BB7C4B" w:rsidRDefault="00F84820" w:rsidP="000C4EC6">
      <w:pPr>
        <w:jc w:val="both"/>
      </w:pPr>
      <w:r>
        <w:t xml:space="preserve">− Маневрировать автопогрузчиком в стесненных условиях склада </w:t>
      </w:r>
    </w:p>
    <w:p w:rsidR="00BB7C4B" w:rsidRDefault="00F84820" w:rsidP="000C4EC6">
      <w:pPr>
        <w:jc w:val="both"/>
      </w:pPr>
      <w:r>
        <w:lastRenderedPageBreak/>
        <w:t xml:space="preserve">− Управлять механизмами перемещения автопогрузчика </w:t>
      </w:r>
    </w:p>
    <w:p w:rsidR="00BB7C4B" w:rsidRDefault="00F84820" w:rsidP="000C4EC6">
      <w:pPr>
        <w:jc w:val="both"/>
      </w:pPr>
      <w:r>
        <w:t xml:space="preserve">− Управлять </w:t>
      </w:r>
      <w:proofErr w:type="spellStart"/>
      <w:r>
        <w:t>грузозахватом</w:t>
      </w:r>
      <w:proofErr w:type="spellEnd"/>
      <w:r>
        <w:t xml:space="preserve"> для грузов Необходимые знания </w:t>
      </w:r>
    </w:p>
    <w:p w:rsidR="00BB7C4B" w:rsidRDefault="00F84820" w:rsidP="000C4EC6">
      <w:pPr>
        <w:jc w:val="both"/>
      </w:pPr>
      <w:r>
        <w:t xml:space="preserve">− Устройство штабелей материалов </w:t>
      </w:r>
    </w:p>
    <w:p w:rsidR="00BB7C4B" w:rsidRDefault="00F84820" w:rsidP="000C4EC6">
      <w:pPr>
        <w:jc w:val="both"/>
      </w:pPr>
      <w:r>
        <w:t xml:space="preserve">− Допускаемые нормы </w:t>
      </w:r>
      <w:proofErr w:type="spellStart"/>
      <w:r>
        <w:t>межштабельных</w:t>
      </w:r>
      <w:proofErr w:type="spellEnd"/>
      <w:r>
        <w:t xml:space="preserve"> разрывов и высота штабелей в зависимости от длины грузов </w:t>
      </w:r>
    </w:p>
    <w:p w:rsidR="00BB7C4B" w:rsidRDefault="00F84820" w:rsidP="000C4EC6">
      <w:pPr>
        <w:jc w:val="both"/>
      </w:pPr>
      <w:r>
        <w:t xml:space="preserve">− Порядок формирования штабелей при выгрузке грузов с транспортных средств </w:t>
      </w:r>
    </w:p>
    <w:p w:rsidR="00BB7C4B" w:rsidRDefault="00F84820" w:rsidP="000C4EC6">
      <w:pPr>
        <w:jc w:val="both"/>
      </w:pPr>
      <w:r>
        <w:t xml:space="preserve">− Правила сохранности транспортных средств при выгрузке грузов с помощью грейферных </w:t>
      </w:r>
      <w:proofErr w:type="spellStart"/>
      <w:r>
        <w:t>грузозахватов</w:t>
      </w:r>
      <w:proofErr w:type="spellEnd"/>
      <w:r>
        <w:t xml:space="preserve"> </w:t>
      </w:r>
    </w:p>
    <w:p w:rsidR="00BB7C4B" w:rsidRDefault="00F84820" w:rsidP="000C4EC6">
      <w:pPr>
        <w:jc w:val="both"/>
      </w:pPr>
      <w:r>
        <w:t xml:space="preserve">− Требования охраны труда, промышленной и пожарной безопасности </w:t>
      </w:r>
    </w:p>
    <w:p w:rsidR="00BB7C4B" w:rsidRDefault="00F84820" w:rsidP="00BB7C4B">
      <w:pPr>
        <w:jc w:val="both"/>
      </w:pPr>
      <w:r>
        <w:t xml:space="preserve">ПК 1.4. ОСУЩЕСТВЛЕНИЕ ТЕКУЩЕГО И ПЛАНОВО-ПРЕДУПРЕДИТЕЛЬНОГО РЕМОНТА ПОГРУЗЧИКА. Трудовые действия </w:t>
      </w:r>
    </w:p>
    <w:p w:rsidR="00BB7C4B" w:rsidRDefault="00F84820" w:rsidP="00BB7C4B">
      <w:pPr>
        <w:jc w:val="both"/>
      </w:pPr>
      <w:r>
        <w:t xml:space="preserve">− Устранение возникающих в процессе работы автопогрузчика текущих неисправностей в рамках компетенции водителя погрузчика </w:t>
      </w:r>
    </w:p>
    <w:p w:rsidR="00BB7C4B" w:rsidRDefault="00F84820" w:rsidP="00BB7C4B">
      <w:pPr>
        <w:jc w:val="both"/>
      </w:pPr>
      <w:r>
        <w:t xml:space="preserve">− Выполнение планово-предупредительного ремонта в соответствии с руководством по эксплуатации в рамках </w:t>
      </w:r>
      <w:r w:rsidR="006B01B5">
        <w:t>компетенции водителя погрузчика.</w:t>
      </w:r>
    </w:p>
    <w:p w:rsidR="00BB7C4B" w:rsidRDefault="00F84820" w:rsidP="00BB7C4B">
      <w:pPr>
        <w:jc w:val="both"/>
      </w:pPr>
      <w:r>
        <w:t xml:space="preserve">Необходимые умения </w:t>
      </w:r>
    </w:p>
    <w:p w:rsidR="00BB7C4B" w:rsidRDefault="00F84820" w:rsidP="00BB7C4B">
      <w:pPr>
        <w:jc w:val="both"/>
      </w:pPr>
      <w:r>
        <w:t>− Применять слесарный инструмент в объеме, позволяющем выполнять текущие и планово-предупредительные ремонты автопогрузчиков</w:t>
      </w:r>
      <w:r w:rsidR="006B01B5">
        <w:t>.</w:t>
      </w:r>
      <w:r>
        <w:t xml:space="preserve"> </w:t>
      </w:r>
    </w:p>
    <w:p w:rsidR="00BB7C4B" w:rsidRDefault="00F84820" w:rsidP="00BB7C4B">
      <w:pPr>
        <w:jc w:val="both"/>
      </w:pPr>
      <w:r>
        <w:t>− Выполнять сборку-разборку механизмов автопогрузчика в объеме, необходимом для устранения мелких неисправностей и выполнения планово</w:t>
      </w:r>
      <w:r w:rsidR="00B23457">
        <w:t>-</w:t>
      </w:r>
      <w:r>
        <w:t>предупредительного ремонта</w:t>
      </w:r>
      <w:r w:rsidR="006B01B5">
        <w:t>.</w:t>
      </w:r>
    </w:p>
    <w:p w:rsidR="00BB7C4B" w:rsidRDefault="00F84820" w:rsidP="00BB7C4B">
      <w:pPr>
        <w:jc w:val="both"/>
      </w:pPr>
      <w:r>
        <w:t xml:space="preserve">− Выполнять регулировочные работы в пределах требований руководства по эксплуатации автопогрузчика и грейферного </w:t>
      </w:r>
      <w:proofErr w:type="spellStart"/>
      <w:r>
        <w:t>грузозахвата</w:t>
      </w:r>
      <w:proofErr w:type="spellEnd"/>
      <w:r w:rsidR="006B01B5">
        <w:t>.</w:t>
      </w:r>
      <w:r>
        <w:t xml:space="preserve"> </w:t>
      </w:r>
    </w:p>
    <w:p w:rsidR="00BB7C4B" w:rsidRDefault="00F84820" w:rsidP="00BB7C4B">
      <w:pPr>
        <w:jc w:val="both"/>
      </w:pPr>
      <w:r>
        <w:t xml:space="preserve">Необходимые знания </w:t>
      </w:r>
    </w:p>
    <w:p w:rsidR="00BB7C4B" w:rsidRDefault="00F84820" w:rsidP="00BB7C4B">
      <w:pPr>
        <w:jc w:val="both"/>
      </w:pPr>
      <w:r>
        <w:t xml:space="preserve">− Руководство по эксплуатации автопогрузчиков </w:t>
      </w:r>
    </w:p>
    <w:p w:rsidR="00BB7C4B" w:rsidRDefault="00F84820" w:rsidP="00BB7C4B">
      <w:pPr>
        <w:jc w:val="both"/>
      </w:pPr>
      <w:r>
        <w:t xml:space="preserve">− Возможные неисправности автопогрузчиков при работе и способы их устранения − Руководство по проведению планово-предупредительного ремонта </w:t>
      </w:r>
    </w:p>
    <w:p w:rsidR="00BB7C4B" w:rsidRDefault="00F84820" w:rsidP="00BB7C4B">
      <w:pPr>
        <w:jc w:val="both"/>
      </w:pPr>
      <w:r>
        <w:t xml:space="preserve">− Перечень штатных работ по сезонному техническому обслуживанию узлов и механизмов автопогрузчика </w:t>
      </w:r>
    </w:p>
    <w:p w:rsidR="00BB7C4B" w:rsidRDefault="00F84820" w:rsidP="00BB7C4B">
      <w:pPr>
        <w:jc w:val="both"/>
      </w:pPr>
      <w:r>
        <w:t xml:space="preserve">− Сроки проведения планово-предупредительного ремонта автопогрузчиков </w:t>
      </w:r>
    </w:p>
    <w:p w:rsidR="00BB7C4B" w:rsidRDefault="00F84820" w:rsidP="00BB7C4B">
      <w:pPr>
        <w:jc w:val="both"/>
      </w:pPr>
      <w:r>
        <w:t xml:space="preserve">− Требования охраны труда при проведении ремонтных работ </w:t>
      </w:r>
    </w:p>
    <w:p w:rsidR="00BB7C4B" w:rsidRDefault="00F84820" w:rsidP="00BB7C4B">
      <w:pPr>
        <w:jc w:val="both"/>
      </w:pPr>
      <w:r>
        <w:t xml:space="preserve">− Правила пожарной безопасности при выполнении ремонтных работ </w:t>
      </w:r>
    </w:p>
    <w:p w:rsidR="00BB7C4B" w:rsidRDefault="00F84820" w:rsidP="00BB7C4B">
      <w:pPr>
        <w:jc w:val="both"/>
      </w:pPr>
      <w:r>
        <w:t xml:space="preserve">− Назначение и свойства горюче-смазочных материалов, используемых при эксплуатации автопогрузчика </w:t>
      </w:r>
    </w:p>
    <w:p w:rsidR="00BB7C4B" w:rsidRDefault="00F84820" w:rsidP="00BB7C4B">
      <w:pPr>
        <w:jc w:val="both"/>
      </w:pPr>
      <w:r>
        <w:t xml:space="preserve">− Характеристики рабочих жидкостей </w:t>
      </w:r>
    </w:p>
    <w:p w:rsidR="00BB7C4B" w:rsidRDefault="00F84820" w:rsidP="00BB7C4B">
      <w:pPr>
        <w:jc w:val="center"/>
      </w:pPr>
      <w:r>
        <w:t>3. ОРГАНИЗАЦИОННО-ПЕДАГОГИЧЕСКИЕ УСЛОВИЯ РЕАЛИЗАЦИИ ПРОГРАММЫ</w:t>
      </w:r>
    </w:p>
    <w:p w:rsidR="00BB7C4B" w:rsidRDefault="00F84820" w:rsidP="00BB7C4B">
      <w:pPr>
        <w:jc w:val="both"/>
      </w:pPr>
      <w:r>
        <w:t xml:space="preserve">3.1. УЧЕБНО-МЕТОДИЧЕСКОЕ И ИНФОРМАЦИОННОЕ ОБЕСПЕЧЕНИЕ ПРОГРАММЫ </w:t>
      </w:r>
    </w:p>
    <w:p w:rsidR="00BB7C4B" w:rsidRDefault="00F84820" w:rsidP="00BB7C4B">
      <w:pPr>
        <w:jc w:val="both"/>
      </w:pPr>
      <w:r>
        <w:t xml:space="preserve">Базовый учебник: 1. Погрузочно-разгрузочные машины. Учебник для вузов ж/д транспорта. И.И. </w:t>
      </w:r>
      <w:proofErr w:type="spellStart"/>
      <w:r>
        <w:t>Мачульский</w:t>
      </w:r>
      <w:proofErr w:type="spellEnd"/>
      <w:r>
        <w:t xml:space="preserve">, 2000-475с. </w:t>
      </w:r>
    </w:p>
    <w:p w:rsidR="00BB7C4B" w:rsidRDefault="00F84820" w:rsidP="00BB7C4B">
      <w:pPr>
        <w:jc w:val="both"/>
      </w:pPr>
      <w:r>
        <w:t xml:space="preserve">Основная литература: </w:t>
      </w:r>
    </w:p>
    <w:p w:rsidR="00BB7C4B" w:rsidRDefault="00F84820" w:rsidP="00BB7C4B">
      <w:pPr>
        <w:jc w:val="both"/>
      </w:pPr>
      <w:r>
        <w:lastRenderedPageBreak/>
        <w:t xml:space="preserve">1. Универсальные погрузчики. Шевченко А.З. Учебное пособие для проф. </w:t>
      </w:r>
      <w:proofErr w:type="spellStart"/>
      <w:r>
        <w:t>Техн</w:t>
      </w:r>
      <w:proofErr w:type="spellEnd"/>
      <w:r>
        <w:t xml:space="preserve">. Учебных заведений и подготовки рабочих на производстве. Издательство: Москва «Высшая школа», 1976.-288с. </w:t>
      </w:r>
    </w:p>
    <w:p w:rsidR="00BB7C4B" w:rsidRDefault="00F84820" w:rsidP="00BB7C4B">
      <w:pPr>
        <w:jc w:val="both"/>
      </w:pPr>
      <w:r>
        <w:t xml:space="preserve">2. Погрузчики. Ефимов Г.П. Справочник Москва, издательство «Транспорт», 1989г. -240 с. </w:t>
      </w:r>
    </w:p>
    <w:p w:rsidR="00BB7C4B" w:rsidRDefault="00F84820" w:rsidP="00BB7C4B">
      <w:pPr>
        <w:jc w:val="both"/>
      </w:pPr>
      <w:r>
        <w:t xml:space="preserve">3. Приказ Министерства труда и социальной защиты от 17 сентября 2014 года N 642н Правила по охране труда при погрузочно-разгрузочных работах и размещении грузов </w:t>
      </w:r>
    </w:p>
    <w:p w:rsidR="00BB7C4B" w:rsidRDefault="00F84820" w:rsidP="00BB7C4B">
      <w:pPr>
        <w:jc w:val="both"/>
      </w:pPr>
      <w:r>
        <w:t xml:space="preserve">4. Постановление Минтруда РФ от 12 мая 2003 г. N 28 "Об утверждении Межотраслевых правил по охране труда на автомобильном транспорте" Межотраслевые правила по охране труда на автомобильном транспорте ПОТ РМ027-2003 </w:t>
      </w:r>
    </w:p>
    <w:p w:rsidR="00BB7C4B" w:rsidRDefault="00F84820" w:rsidP="00BB7C4B">
      <w:pPr>
        <w:jc w:val="both"/>
      </w:pPr>
      <w:r>
        <w:t xml:space="preserve">5. Типовая инструкция по охране труда для водителей автопогрузчиков ТИ РМ 009- 2000 </w:t>
      </w:r>
    </w:p>
    <w:p w:rsidR="00BB7C4B" w:rsidRPr="006B01B5" w:rsidRDefault="00F84820" w:rsidP="00BB7C4B">
      <w:pPr>
        <w:jc w:val="both"/>
        <w:rPr>
          <w:sz w:val="20"/>
          <w:szCs w:val="20"/>
        </w:rPr>
      </w:pPr>
      <w:r w:rsidRPr="006B01B5">
        <w:rPr>
          <w:sz w:val="20"/>
          <w:szCs w:val="20"/>
        </w:rPr>
        <w:t xml:space="preserve">6. Транспорт напольный безрельсовый ГОСТ Р 51354-99, Москва. Издательство стандартов 2003 г. - 39 с. </w:t>
      </w:r>
    </w:p>
    <w:p w:rsidR="00BB7C4B" w:rsidRDefault="00F84820" w:rsidP="00BB7C4B">
      <w:pPr>
        <w:jc w:val="both"/>
      </w:pPr>
      <w:r>
        <w:t xml:space="preserve">7. Правила проведения технического осмотра самоходных машин и других видов техники, зарегистрированных органами, осуществляющими государственный надзор за их техническим состоянием утв. постановлением Правительства РФ от 13 ноября 2013 г. № 1013) </w:t>
      </w:r>
    </w:p>
    <w:p w:rsidR="00BB7C4B" w:rsidRDefault="00F84820" w:rsidP="00BB7C4B">
      <w:pPr>
        <w:jc w:val="both"/>
      </w:pPr>
      <w:r>
        <w:t xml:space="preserve">8. Правила допуска к управлению самоходными машинами и выдачи удостоверений тракториста-машиниста (тракториста) утв. постановлением Правительства РФ от 12 июля 1999 г. N 796) </w:t>
      </w:r>
    </w:p>
    <w:p w:rsidR="00BB7C4B" w:rsidRDefault="00F84820" w:rsidP="00BB7C4B">
      <w:pPr>
        <w:jc w:val="both"/>
      </w:pPr>
      <w:r>
        <w:t xml:space="preserve">9. Правила государственной регистрации тракторов, самоходных дорожностроительных и иных машин и прицепов к ним органами государственного надзора за техническим состоянием самоходных машин и других видов техники в Российской Федерации утв. Минсельхозпродом РФ от 16 января 1995 г. </w:t>
      </w:r>
    </w:p>
    <w:p w:rsidR="00BB7C4B" w:rsidRDefault="00F84820" w:rsidP="00BB7C4B">
      <w:pPr>
        <w:jc w:val="both"/>
      </w:pPr>
      <w:r>
        <w:t xml:space="preserve">Дополнительная литература: </w:t>
      </w:r>
    </w:p>
    <w:p w:rsidR="006B01B5" w:rsidRDefault="00F84820" w:rsidP="00BB7C4B">
      <w:pPr>
        <w:jc w:val="both"/>
      </w:pPr>
      <w:r>
        <w:t>1. Федеральный закон «О промышленной безопасности опасных производственных объектов» от 21.07.99 № 116-ФЗ. 2. Приказ от 12 ноября 2013 г. N 533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в ред. Приказа Ростехнадзора от 12.04.2016 N 146 3. Приказ Министерства труда и социальной защиты РФ от 28 марта 2014 г. N 155н "Об утверждении Правил по охране труда при работе на высоте" 4. Приказ Министерства труда и социальной защиты РФ от 17 августа 2015 г. N 552н "Об утверждении Правил по охране труда при работе с инст</w:t>
      </w:r>
      <w:r w:rsidR="006B01B5">
        <w:t xml:space="preserve">рументом и приспособлениями" </w:t>
      </w:r>
      <w:r>
        <w:t xml:space="preserve">5. Правила по охране труда при эксплуатации электроустановок. Приказ Министерства труда и социальной защиты РФ от 24 июля 2013 г. N 328н «Об </w:t>
      </w:r>
      <w:proofErr w:type="gramStart"/>
      <w:r>
        <w:t>утверждении Правил</w:t>
      </w:r>
      <w:proofErr w:type="gramEnd"/>
      <w:r>
        <w:t xml:space="preserve"> по охране труда при эксплуатации электроустановок» 6. Машины напольного безрельсового транспорта. </w:t>
      </w:r>
      <w:proofErr w:type="spellStart"/>
      <w:r>
        <w:t>Мачульский</w:t>
      </w:r>
      <w:proofErr w:type="spellEnd"/>
      <w:r>
        <w:t xml:space="preserve"> И.И. Машиностроение, 1982 г. – 232с. 7. Учебное пособие для подготовки к экзаменам в органах гостехнадзора РФ по профессии «Водитель погрузчика» категорий В, С, Д. Санкт-Петербург. -71с. 8. Безопасное проведение погрузочно-разгрузочных работ. Комитет труда и занятости Правительства Москвы, 1999г. – 49 с. 9. Экзаменационные билеты для приема теоретического экзамена по безопасной эксплуатации самоходных машин категории "В" 10. Экзаменационные билеты для приема теоретического экзамена по безопасной эксплуатации самоходных машин категории "С" 11. Экзаменационные билеты для приема теоретического экзамена по безопасной эксплуатации самоходных машин категории "D" 12. Экзаменационные билеты для приема теоретического экзамена по безопасной эксплуатации самоходных машин категории "Е" 13. Экзаменационные билеты для приема органами гостехнадзора теоретического экзамена по правилам дорожного движения на право управления самоходными машинами, 2014 г. 50 билетов </w:t>
      </w:r>
    </w:p>
    <w:p w:rsidR="00BB7C4B" w:rsidRDefault="00F84820" w:rsidP="00BB7C4B">
      <w:pPr>
        <w:jc w:val="both"/>
      </w:pPr>
      <w:r>
        <w:t xml:space="preserve">Справочники, словари, энциклопедии, плакаты: </w:t>
      </w:r>
    </w:p>
    <w:p w:rsidR="00BB7C4B" w:rsidRDefault="00F84820" w:rsidP="00BB7C4B">
      <w:pPr>
        <w:jc w:val="both"/>
      </w:pPr>
      <w:r>
        <w:t>1. Учебный плакат «Устройство вилочного погрузчика», Авторы-художники: Алексеев А.В., Алексеева Д.А., Комплект 10листов, издательство «</w:t>
      </w:r>
      <w:proofErr w:type="spellStart"/>
      <w:r>
        <w:t>Хистори</w:t>
      </w:r>
      <w:proofErr w:type="spellEnd"/>
      <w:r>
        <w:t xml:space="preserve"> оф </w:t>
      </w:r>
      <w:proofErr w:type="spellStart"/>
      <w:r>
        <w:t>Пипл</w:t>
      </w:r>
      <w:proofErr w:type="spellEnd"/>
      <w:r>
        <w:t xml:space="preserve">» </w:t>
      </w:r>
    </w:p>
    <w:p w:rsidR="00BB7C4B" w:rsidRDefault="00F84820" w:rsidP="00BB7C4B">
      <w:pPr>
        <w:jc w:val="both"/>
      </w:pPr>
      <w:r>
        <w:t xml:space="preserve">2. Учебный плакат «Безопасная эксплуатация вилочного погрузчика» </w:t>
      </w:r>
      <w:proofErr w:type="spellStart"/>
      <w:r>
        <w:t>Авторыхудожники</w:t>
      </w:r>
      <w:proofErr w:type="spellEnd"/>
      <w:r>
        <w:t>: Алексеев А.В., Алексеева Д.А., Комплект 10 листов, издательство «</w:t>
      </w:r>
      <w:proofErr w:type="spellStart"/>
      <w:r>
        <w:t>Хистори</w:t>
      </w:r>
      <w:proofErr w:type="spellEnd"/>
      <w:r>
        <w:t xml:space="preserve"> оф </w:t>
      </w:r>
      <w:proofErr w:type="spellStart"/>
      <w:r>
        <w:t>Пипл</w:t>
      </w:r>
      <w:proofErr w:type="spellEnd"/>
      <w:r>
        <w:t xml:space="preserve">» </w:t>
      </w:r>
    </w:p>
    <w:p w:rsidR="00BB7C4B" w:rsidRDefault="00F84820" w:rsidP="00BB7C4B">
      <w:pPr>
        <w:jc w:val="both"/>
      </w:pPr>
      <w:r>
        <w:lastRenderedPageBreak/>
        <w:t>3. Учебный плакат «Устройство фронтального погрузчика» Авторы-художники: Алексеев А.В., Алексеева Д.А., Комплект 15 листов, издательство «</w:t>
      </w:r>
      <w:proofErr w:type="spellStart"/>
      <w:r>
        <w:t>Хистори</w:t>
      </w:r>
      <w:proofErr w:type="spellEnd"/>
      <w:r>
        <w:t xml:space="preserve"> оф </w:t>
      </w:r>
      <w:proofErr w:type="spellStart"/>
      <w:r>
        <w:t>Пипл</w:t>
      </w:r>
      <w:proofErr w:type="spellEnd"/>
      <w:r>
        <w:t xml:space="preserve"> </w:t>
      </w:r>
    </w:p>
    <w:p w:rsidR="00BB7C4B" w:rsidRDefault="00F84820" w:rsidP="00BB7C4B">
      <w:pPr>
        <w:jc w:val="both"/>
      </w:pPr>
      <w:r>
        <w:t xml:space="preserve">4. Учебный плакат «Безопасная эксплуатация фронтального погрузчика» </w:t>
      </w:r>
      <w:proofErr w:type="spellStart"/>
      <w:r>
        <w:t>Авторыхудожники</w:t>
      </w:r>
      <w:proofErr w:type="spellEnd"/>
      <w:r>
        <w:t>: Алексеев А.В., Алексеева Д.А., Комплект 5 листов, издательство «</w:t>
      </w:r>
      <w:proofErr w:type="spellStart"/>
      <w:r>
        <w:t>Хистори</w:t>
      </w:r>
      <w:proofErr w:type="spellEnd"/>
      <w:r>
        <w:t xml:space="preserve"> оф </w:t>
      </w:r>
      <w:proofErr w:type="spellStart"/>
      <w:r>
        <w:t>Пипл</w:t>
      </w:r>
      <w:proofErr w:type="spellEnd"/>
      <w:r>
        <w:t xml:space="preserve"> </w:t>
      </w:r>
    </w:p>
    <w:p w:rsidR="00BB7C4B" w:rsidRDefault="00F84820" w:rsidP="00BB7C4B">
      <w:pPr>
        <w:jc w:val="both"/>
      </w:pPr>
      <w:r>
        <w:t xml:space="preserve">5. Учебный видеоматериал: Безопасность работы на вилочном погрузчике </w:t>
      </w:r>
    </w:p>
    <w:p w:rsidR="00BB7C4B" w:rsidRDefault="00F84820" w:rsidP="00BB7C4B">
      <w:pPr>
        <w:jc w:val="both"/>
      </w:pPr>
      <w:r>
        <w:t xml:space="preserve">6. Учебный видеоматериал: Список ежедневных действий водителя автопогрузчика </w:t>
      </w:r>
    </w:p>
    <w:p w:rsidR="00BB7C4B" w:rsidRDefault="00F84820" w:rsidP="00BB7C4B">
      <w:pPr>
        <w:jc w:val="both"/>
      </w:pPr>
      <w:r>
        <w:t xml:space="preserve">7. Учебный плакат: План проведения технического обслуживания вилочных погрузчиков </w:t>
      </w:r>
      <w:proofErr w:type="spellStart"/>
      <w:r>
        <w:t>Komatsu</w:t>
      </w:r>
      <w:proofErr w:type="spellEnd"/>
      <w:r>
        <w:t xml:space="preserve"> - серия FG (двигатель газ-бензин) </w:t>
      </w:r>
    </w:p>
    <w:p w:rsidR="00BB7C4B" w:rsidRDefault="00F84820" w:rsidP="00BB7C4B">
      <w:pPr>
        <w:jc w:val="both"/>
      </w:pPr>
      <w:r>
        <w:t xml:space="preserve">8. Учебный плакат: План проведения технического обслуживания вилочных погрузчиков </w:t>
      </w:r>
      <w:proofErr w:type="spellStart"/>
      <w:r>
        <w:t>Komatsu</w:t>
      </w:r>
      <w:proofErr w:type="spellEnd"/>
      <w:r>
        <w:t xml:space="preserve"> - серия FН (дизельный c гидростатической трансмиссией) </w:t>
      </w:r>
    </w:p>
    <w:p w:rsidR="00BB7C4B" w:rsidRDefault="00F84820" w:rsidP="00BB7C4B">
      <w:pPr>
        <w:jc w:val="both"/>
      </w:pPr>
      <w:r>
        <w:t xml:space="preserve">9. Учебный плакат: План проведения технического обслуживания вилочных погрузчиков </w:t>
      </w:r>
      <w:proofErr w:type="spellStart"/>
      <w:r>
        <w:t>Komatsu</w:t>
      </w:r>
      <w:proofErr w:type="spellEnd"/>
      <w:r>
        <w:t xml:space="preserve"> - серия FD (дизельный двигатель) </w:t>
      </w:r>
    </w:p>
    <w:p w:rsidR="00BB7C4B" w:rsidRDefault="00F84820" w:rsidP="00BB7C4B">
      <w:pPr>
        <w:jc w:val="both"/>
      </w:pPr>
      <w:r>
        <w:t xml:space="preserve">10. Учебный видеоматериал: Система защиты от ошибок оператора погрузчика </w:t>
      </w:r>
    </w:p>
    <w:p w:rsidR="00BB7C4B" w:rsidRDefault="00F84820" w:rsidP="00BB7C4B">
      <w:pPr>
        <w:jc w:val="both"/>
      </w:pPr>
      <w:r>
        <w:t xml:space="preserve">11. Учебный фильм: Гидростатическая (гидрообъемная) трансмиссия </w:t>
      </w:r>
      <w:proofErr w:type="spellStart"/>
      <w:r>
        <w:t>Komatsu</w:t>
      </w:r>
      <w:proofErr w:type="spellEnd"/>
      <w:r>
        <w:t xml:space="preserve"> </w:t>
      </w:r>
    </w:p>
    <w:p w:rsidR="00BB7C4B" w:rsidRDefault="00F84820" w:rsidP="00BB7C4B">
      <w:pPr>
        <w:jc w:val="both"/>
      </w:pPr>
      <w:r>
        <w:t xml:space="preserve">12. Учебный фильм: Гидростатическая (гидрообъемная) трансмиссия </w:t>
      </w:r>
      <w:proofErr w:type="spellStart"/>
      <w:r>
        <w:t>Linde</w:t>
      </w:r>
      <w:proofErr w:type="spellEnd"/>
      <w:r>
        <w:t xml:space="preserve"> </w:t>
      </w:r>
    </w:p>
    <w:p w:rsidR="00BB7C4B" w:rsidRDefault="00F84820" w:rsidP="00BB7C4B">
      <w:pPr>
        <w:jc w:val="both"/>
      </w:pPr>
      <w:r>
        <w:t xml:space="preserve">13. Учебный фильм: Принцип работы гидротрансформатора (гидромеханическая трансмиссия) Дистанционная поддержка материала: Дистанционная поддержка дисциплины осуществляется в системе LMS (модульная объектно-ориентированная динамическая управляющая среда «MOODLE») </w:t>
      </w:r>
    </w:p>
    <w:p w:rsidR="006B01B5" w:rsidRDefault="00F84820" w:rsidP="00BB7C4B">
      <w:pPr>
        <w:jc w:val="both"/>
      </w:pPr>
      <w:r>
        <w:t>Интернет-ресурсы:</w:t>
      </w:r>
      <w:r w:rsidR="00BB7C4B" w:rsidRPr="00C1198D">
        <w:t xml:space="preserve"> </w:t>
      </w:r>
      <w:r>
        <w:t xml:space="preserve">Центр электронного обучения «HISTORY-SCHOOL» </w:t>
      </w:r>
    </w:p>
    <w:p w:rsidR="00BB7C4B" w:rsidRDefault="00F84820" w:rsidP="00BB7C4B">
      <w:pPr>
        <w:jc w:val="both"/>
      </w:pPr>
      <w:r>
        <w:t xml:space="preserve">3.2 КАДРОВОЕ ОБЕСПЕЧЕНИЕ ОБРАЗОВАТЕЛЬНОГО ПРОЦЕССА </w:t>
      </w:r>
    </w:p>
    <w:p w:rsidR="00BB7C4B" w:rsidRDefault="00F84820" w:rsidP="00BB7C4B">
      <w:pPr>
        <w:jc w:val="both"/>
      </w:pPr>
      <w:r>
        <w:t xml:space="preserve">Требования к квалификации педагогических кадров, обеспечивающих обучение, и осуществляющих руководство обучением на производстве: преподаватель должен иметь среднее или высшее профессиональное образование. </w:t>
      </w:r>
    </w:p>
    <w:p w:rsidR="00BB7C4B" w:rsidRDefault="00F84820" w:rsidP="00BB7C4B">
      <w:pPr>
        <w:jc w:val="both"/>
      </w:pPr>
      <w:r>
        <w:t xml:space="preserve">3.3 ТРЕБОВАНИЯ К МАТЕРИАЛЬНО-ТЕХНИЧЕСКОМУ ОБЕСПЕЧЕНИЮ </w:t>
      </w:r>
    </w:p>
    <w:p w:rsidR="00BB7C4B" w:rsidRDefault="00F84820" w:rsidP="00BB7C4B">
      <w:pPr>
        <w:jc w:val="both"/>
      </w:pPr>
      <w:r>
        <w:t>Реализация программы предполагает на наличие учебного класса</w:t>
      </w:r>
      <w:r w:rsidR="00BF392B">
        <w:t xml:space="preserve"> или удаленное рабочее место</w:t>
      </w:r>
      <w:r>
        <w:t xml:space="preserve">. Оборудование учебного класса: − рабочие места обучающихся; − столы; − стулья; − мусоросборники; − вешалка; − письменные принадлежности; − аптечка первой помощи (автомобильная); − стол преподавателя; − информационный стенд; − информационные материалы (закон Российской Федерации от 07 февраля 1992 г. № 2300-1 «О защите прав потребителей», копия лицензии с соответствующим приложением, программа профессионального обучения, учебный план, календарный учебный график, расписание занятий, книга жалоб и предложений, адрес официального сайта в сети «Интернет». Технические средства обучения: − ноутбук, компьютер с соответствующим программным обеспечением; − аппаратно-программный комплекс тестирования; − мультимедийный проектор; − экран; − телевизор; − магнитная доска; − профессиональная аудио и видеоаппаратура; − учебно-наглядные пособия; − основы законодательства. </w:t>
      </w:r>
    </w:p>
    <w:p w:rsidR="00BF392B" w:rsidRDefault="00F84820" w:rsidP="00BB7C4B">
      <w:pPr>
        <w:jc w:val="both"/>
      </w:pPr>
      <w:r>
        <w:t xml:space="preserve"> 4. ДОКУМЕНТЫ, ОПРЕДЕЛЯЮЩИЕ СОДЕРЖАНИЕ И ОРГАНИЗАЦИЮ ОБРАЗОВАТЕЛЬНОГО ПРОЦЕССА </w:t>
      </w:r>
    </w:p>
    <w:p w:rsidR="00BB7C4B" w:rsidRDefault="00F84820" w:rsidP="00BB7C4B">
      <w:pPr>
        <w:jc w:val="both"/>
      </w:pPr>
      <w:r>
        <w:t xml:space="preserve">4.1 РАБОЧИЙ УЧЕБНЫЙ ПЛАН по программе профессиональной подготовки Водитель автопогрузчика (срок обучения –80 часов) </w:t>
      </w:r>
    </w:p>
    <w:p w:rsidR="00BB7C4B" w:rsidRDefault="00F84820" w:rsidP="00BB7C4B">
      <w:pPr>
        <w:jc w:val="both"/>
      </w:pPr>
      <w:r>
        <w:t xml:space="preserve">В рабочем учебном плане указываются элементы учебного процесса. Обязательная учебная нагрузка, распределение часов по курсам, дисциплинам, профессиональным модулям. Учебный план определяется следующими характеристиками ППО по профессии: − объемные параметры учебной нагрузки в целом; − перечень учебных курсов и их составных элементов; − последовательность изучения </w:t>
      </w:r>
      <w:r>
        <w:lastRenderedPageBreak/>
        <w:t xml:space="preserve">учебных курсов; − распределение промежуточной аттестации по учебным курсам; − объем учебной нагрузки по видам учебных занятий, по учебным курсам и их составляющим; − объем времени, отведенный на итоговую аттестацию. </w:t>
      </w:r>
    </w:p>
    <w:p w:rsidR="006B01B5" w:rsidRDefault="006B01B5" w:rsidP="006B01B5">
      <w:pPr>
        <w:jc w:val="center"/>
        <w:rPr>
          <w:b/>
          <w:sz w:val="40"/>
          <w:szCs w:val="40"/>
        </w:rPr>
      </w:pPr>
      <w:r w:rsidRPr="00F614FF">
        <w:rPr>
          <w:b/>
          <w:sz w:val="40"/>
          <w:szCs w:val="40"/>
        </w:rPr>
        <w:t>Учебный план</w:t>
      </w:r>
    </w:p>
    <w:p w:rsidR="00BF392B" w:rsidRDefault="00BF392B" w:rsidP="00BF392B">
      <w:pPr>
        <w:jc w:val="center"/>
      </w:pPr>
      <w:r>
        <w:t xml:space="preserve">ПРОГРАММА ПРОФЕССИОНАЛЬНОЙ ПОДГОТОВКИ </w:t>
      </w:r>
    </w:p>
    <w:p w:rsidR="00BF392B" w:rsidRDefault="00BF392B" w:rsidP="00BF392B">
      <w:pPr>
        <w:jc w:val="center"/>
      </w:pPr>
      <w:r>
        <w:t xml:space="preserve">«ВОДИТЕЛЬ ЭЛЕКТРОПОГРУЗЧИКА» (профессиональное обучение) </w:t>
      </w:r>
    </w:p>
    <w:p w:rsidR="006B01B5" w:rsidRDefault="00BF392B" w:rsidP="00BF392B">
      <w:pPr>
        <w:jc w:val="center"/>
      </w:pPr>
      <w:r>
        <w:t>по профессии рабочего 11453 Водитель погрузчика</w:t>
      </w:r>
    </w:p>
    <w:tbl>
      <w:tblPr>
        <w:tblStyle w:val="a4"/>
        <w:tblW w:w="0" w:type="auto"/>
        <w:tblLook w:val="04A0" w:firstRow="1" w:lastRow="0" w:firstColumn="1" w:lastColumn="0" w:noHBand="0" w:noVBand="1"/>
      </w:tblPr>
      <w:tblGrid>
        <w:gridCol w:w="701"/>
        <w:gridCol w:w="3941"/>
        <w:gridCol w:w="856"/>
        <w:gridCol w:w="888"/>
        <w:gridCol w:w="1590"/>
        <w:gridCol w:w="1708"/>
      </w:tblGrid>
      <w:tr w:rsidR="006B01B5" w:rsidTr="00C25227">
        <w:tc>
          <w:tcPr>
            <w:tcW w:w="701" w:type="dxa"/>
          </w:tcPr>
          <w:p w:rsidR="006B01B5" w:rsidRDefault="006B01B5" w:rsidP="00C25227">
            <w:pPr>
              <w:jc w:val="center"/>
            </w:pPr>
            <w:r>
              <w:t>№ п/п</w:t>
            </w:r>
          </w:p>
          <w:p w:rsidR="006B01B5" w:rsidRDefault="006B01B5" w:rsidP="00C25227">
            <w:pPr>
              <w:jc w:val="center"/>
            </w:pPr>
          </w:p>
        </w:tc>
        <w:tc>
          <w:tcPr>
            <w:tcW w:w="3941" w:type="dxa"/>
          </w:tcPr>
          <w:p w:rsidR="006B01B5" w:rsidRDefault="006B01B5" w:rsidP="00C25227">
            <w:r>
              <w:t>Наименование курса</w:t>
            </w:r>
          </w:p>
        </w:tc>
        <w:tc>
          <w:tcPr>
            <w:tcW w:w="856" w:type="dxa"/>
          </w:tcPr>
          <w:p w:rsidR="006B01B5" w:rsidRDefault="006B01B5" w:rsidP="00C25227">
            <w:r>
              <w:t>Объем</w:t>
            </w:r>
          </w:p>
          <w:p w:rsidR="006B01B5" w:rsidRDefault="006B01B5" w:rsidP="00C25227">
            <w:r>
              <w:t>часов</w:t>
            </w:r>
          </w:p>
          <w:p w:rsidR="006B01B5" w:rsidRDefault="006B01B5" w:rsidP="00C25227"/>
        </w:tc>
        <w:tc>
          <w:tcPr>
            <w:tcW w:w="888" w:type="dxa"/>
          </w:tcPr>
          <w:p w:rsidR="006B01B5" w:rsidRDefault="006B01B5" w:rsidP="00C25227">
            <w:r>
              <w:t>Теория</w:t>
            </w:r>
          </w:p>
        </w:tc>
        <w:tc>
          <w:tcPr>
            <w:tcW w:w="1590" w:type="dxa"/>
          </w:tcPr>
          <w:p w:rsidR="006B01B5" w:rsidRDefault="006B01B5" w:rsidP="00C25227">
            <w:r>
              <w:t>Обучение на производстве</w:t>
            </w:r>
          </w:p>
        </w:tc>
        <w:tc>
          <w:tcPr>
            <w:tcW w:w="1708" w:type="dxa"/>
          </w:tcPr>
          <w:p w:rsidR="006B01B5" w:rsidRDefault="006B01B5" w:rsidP="00C25227">
            <w:r>
              <w:t>Форма</w:t>
            </w:r>
          </w:p>
          <w:p w:rsidR="006B01B5" w:rsidRDefault="006B01B5" w:rsidP="00C25227">
            <w:r>
              <w:t>контроля</w:t>
            </w:r>
          </w:p>
        </w:tc>
      </w:tr>
      <w:tr w:rsidR="006B01B5" w:rsidTr="00C25227">
        <w:tc>
          <w:tcPr>
            <w:tcW w:w="701" w:type="dxa"/>
          </w:tcPr>
          <w:p w:rsidR="006B01B5" w:rsidRDefault="006B01B5" w:rsidP="006B01B5">
            <w:pPr>
              <w:pStyle w:val="a3"/>
              <w:numPr>
                <w:ilvl w:val="0"/>
                <w:numId w:val="2"/>
              </w:numPr>
              <w:jc w:val="center"/>
            </w:pPr>
          </w:p>
        </w:tc>
        <w:tc>
          <w:tcPr>
            <w:tcW w:w="3941" w:type="dxa"/>
          </w:tcPr>
          <w:p w:rsidR="006B01B5" w:rsidRDefault="006B01B5" w:rsidP="00C25227">
            <w:r>
              <w:t>Подготовка погрузчика к работе в соответствии с инструкцией по эксплуатации и сменным заданием</w:t>
            </w:r>
          </w:p>
        </w:tc>
        <w:tc>
          <w:tcPr>
            <w:tcW w:w="856" w:type="dxa"/>
          </w:tcPr>
          <w:p w:rsidR="006B01B5" w:rsidRDefault="006B01B5" w:rsidP="00C25227">
            <w:r>
              <w:t>20</w:t>
            </w:r>
          </w:p>
        </w:tc>
        <w:tc>
          <w:tcPr>
            <w:tcW w:w="888" w:type="dxa"/>
          </w:tcPr>
          <w:p w:rsidR="006B01B5" w:rsidRDefault="006B01B5" w:rsidP="00C25227">
            <w:r>
              <w:t>20</w:t>
            </w:r>
          </w:p>
        </w:tc>
        <w:tc>
          <w:tcPr>
            <w:tcW w:w="1590" w:type="dxa"/>
          </w:tcPr>
          <w:p w:rsidR="006B01B5" w:rsidRDefault="006B01B5" w:rsidP="00C25227"/>
        </w:tc>
        <w:tc>
          <w:tcPr>
            <w:tcW w:w="1708" w:type="dxa"/>
          </w:tcPr>
          <w:p w:rsidR="006B01B5" w:rsidRDefault="006B01B5" w:rsidP="00C25227">
            <w:r>
              <w:t>Текущий контроль</w:t>
            </w:r>
          </w:p>
        </w:tc>
      </w:tr>
      <w:tr w:rsidR="006B01B5" w:rsidTr="00C25227">
        <w:tc>
          <w:tcPr>
            <w:tcW w:w="701" w:type="dxa"/>
          </w:tcPr>
          <w:p w:rsidR="006B01B5" w:rsidRDefault="006B01B5" w:rsidP="006B01B5">
            <w:pPr>
              <w:pStyle w:val="a3"/>
              <w:numPr>
                <w:ilvl w:val="0"/>
                <w:numId w:val="2"/>
              </w:numPr>
              <w:jc w:val="center"/>
            </w:pPr>
          </w:p>
        </w:tc>
        <w:tc>
          <w:tcPr>
            <w:tcW w:w="3941" w:type="dxa"/>
          </w:tcPr>
          <w:p w:rsidR="006B01B5" w:rsidRDefault="006B01B5" w:rsidP="00C25227">
            <w:r>
              <w:t>Погрузка грузов на транспортные средства с соблюдением правил погрузки и требований охраны труда.</w:t>
            </w:r>
          </w:p>
        </w:tc>
        <w:tc>
          <w:tcPr>
            <w:tcW w:w="856" w:type="dxa"/>
          </w:tcPr>
          <w:p w:rsidR="006B01B5" w:rsidRDefault="006B01B5" w:rsidP="00C25227">
            <w:r>
              <w:t>20</w:t>
            </w:r>
          </w:p>
        </w:tc>
        <w:tc>
          <w:tcPr>
            <w:tcW w:w="888" w:type="dxa"/>
          </w:tcPr>
          <w:p w:rsidR="006B01B5" w:rsidRDefault="006B01B5" w:rsidP="00C25227">
            <w:r>
              <w:t>20</w:t>
            </w:r>
          </w:p>
        </w:tc>
        <w:tc>
          <w:tcPr>
            <w:tcW w:w="1590" w:type="dxa"/>
          </w:tcPr>
          <w:p w:rsidR="006B01B5" w:rsidRDefault="006B01B5" w:rsidP="00C25227"/>
        </w:tc>
        <w:tc>
          <w:tcPr>
            <w:tcW w:w="1708" w:type="dxa"/>
          </w:tcPr>
          <w:p w:rsidR="006B01B5" w:rsidRDefault="006B01B5" w:rsidP="00C25227">
            <w:r>
              <w:t>Текущий контроль</w:t>
            </w:r>
          </w:p>
        </w:tc>
      </w:tr>
      <w:tr w:rsidR="006B01B5" w:rsidTr="00C25227">
        <w:tc>
          <w:tcPr>
            <w:tcW w:w="701" w:type="dxa"/>
          </w:tcPr>
          <w:p w:rsidR="006B01B5" w:rsidRDefault="006B01B5" w:rsidP="006B01B5">
            <w:pPr>
              <w:pStyle w:val="a3"/>
              <w:numPr>
                <w:ilvl w:val="0"/>
                <w:numId w:val="2"/>
              </w:numPr>
              <w:jc w:val="center"/>
            </w:pPr>
          </w:p>
        </w:tc>
        <w:tc>
          <w:tcPr>
            <w:tcW w:w="3941" w:type="dxa"/>
          </w:tcPr>
          <w:p w:rsidR="006B01B5" w:rsidRDefault="006B01B5" w:rsidP="00C25227">
            <w:r>
              <w:t>Выгрузка грузов из транспортных средств в штабель с соблюдением требований охраны труда при выполнении штабелевочных работ</w:t>
            </w:r>
          </w:p>
        </w:tc>
        <w:tc>
          <w:tcPr>
            <w:tcW w:w="856" w:type="dxa"/>
          </w:tcPr>
          <w:p w:rsidR="006B01B5" w:rsidRDefault="006B01B5" w:rsidP="00C25227">
            <w:r>
              <w:t>20</w:t>
            </w:r>
          </w:p>
        </w:tc>
        <w:tc>
          <w:tcPr>
            <w:tcW w:w="888" w:type="dxa"/>
          </w:tcPr>
          <w:p w:rsidR="006B01B5" w:rsidRDefault="006B01B5" w:rsidP="00C25227">
            <w:r>
              <w:t>20</w:t>
            </w:r>
          </w:p>
        </w:tc>
        <w:tc>
          <w:tcPr>
            <w:tcW w:w="1590" w:type="dxa"/>
          </w:tcPr>
          <w:p w:rsidR="006B01B5" w:rsidRDefault="006B01B5" w:rsidP="00C25227"/>
        </w:tc>
        <w:tc>
          <w:tcPr>
            <w:tcW w:w="1708" w:type="dxa"/>
          </w:tcPr>
          <w:p w:rsidR="006B01B5" w:rsidRDefault="006B01B5" w:rsidP="00C25227">
            <w:r>
              <w:t>Текущий контроль</w:t>
            </w:r>
          </w:p>
        </w:tc>
      </w:tr>
      <w:tr w:rsidR="006B01B5" w:rsidTr="00C25227">
        <w:tc>
          <w:tcPr>
            <w:tcW w:w="701" w:type="dxa"/>
          </w:tcPr>
          <w:p w:rsidR="006B01B5" w:rsidRDefault="006B01B5" w:rsidP="006B01B5">
            <w:pPr>
              <w:pStyle w:val="a3"/>
              <w:numPr>
                <w:ilvl w:val="0"/>
                <w:numId w:val="2"/>
              </w:numPr>
              <w:jc w:val="center"/>
            </w:pPr>
          </w:p>
        </w:tc>
        <w:tc>
          <w:tcPr>
            <w:tcW w:w="3941" w:type="dxa"/>
          </w:tcPr>
          <w:p w:rsidR="006B01B5" w:rsidRDefault="006B01B5" w:rsidP="00C25227">
            <w:r>
              <w:t xml:space="preserve">Осуществление текущего и </w:t>
            </w:r>
            <w:proofErr w:type="spellStart"/>
            <w:r>
              <w:t>плановопредупредительного</w:t>
            </w:r>
            <w:proofErr w:type="spellEnd"/>
            <w:r>
              <w:t xml:space="preserve"> ремонта погрузчика.</w:t>
            </w:r>
          </w:p>
        </w:tc>
        <w:tc>
          <w:tcPr>
            <w:tcW w:w="856" w:type="dxa"/>
          </w:tcPr>
          <w:p w:rsidR="006B01B5" w:rsidRDefault="006B01B5" w:rsidP="00C25227">
            <w:r>
              <w:t>10</w:t>
            </w:r>
          </w:p>
        </w:tc>
        <w:tc>
          <w:tcPr>
            <w:tcW w:w="888" w:type="dxa"/>
          </w:tcPr>
          <w:p w:rsidR="006B01B5" w:rsidRDefault="006B01B5" w:rsidP="00C25227">
            <w:r>
              <w:t>10</w:t>
            </w:r>
          </w:p>
        </w:tc>
        <w:tc>
          <w:tcPr>
            <w:tcW w:w="1590" w:type="dxa"/>
          </w:tcPr>
          <w:p w:rsidR="006B01B5" w:rsidRDefault="006B01B5" w:rsidP="00C25227"/>
        </w:tc>
        <w:tc>
          <w:tcPr>
            <w:tcW w:w="1708" w:type="dxa"/>
          </w:tcPr>
          <w:p w:rsidR="006B01B5" w:rsidRDefault="006B01B5" w:rsidP="00C25227"/>
        </w:tc>
      </w:tr>
      <w:tr w:rsidR="006B01B5" w:rsidTr="00C25227">
        <w:tc>
          <w:tcPr>
            <w:tcW w:w="701" w:type="dxa"/>
          </w:tcPr>
          <w:p w:rsidR="006B01B5" w:rsidRDefault="006B01B5" w:rsidP="006B01B5">
            <w:pPr>
              <w:pStyle w:val="a3"/>
              <w:numPr>
                <w:ilvl w:val="0"/>
                <w:numId w:val="2"/>
              </w:numPr>
              <w:jc w:val="center"/>
            </w:pPr>
          </w:p>
        </w:tc>
        <w:tc>
          <w:tcPr>
            <w:tcW w:w="3941" w:type="dxa"/>
          </w:tcPr>
          <w:p w:rsidR="006B01B5" w:rsidRDefault="006B01B5" w:rsidP="00C25227">
            <w:r>
              <w:t>Промежуточная аттестация</w:t>
            </w:r>
          </w:p>
        </w:tc>
        <w:tc>
          <w:tcPr>
            <w:tcW w:w="856" w:type="dxa"/>
          </w:tcPr>
          <w:p w:rsidR="006B01B5" w:rsidRDefault="006B01B5" w:rsidP="00C25227"/>
        </w:tc>
        <w:tc>
          <w:tcPr>
            <w:tcW w:w="888" w:type="dxa"/>
          </w:tcPr>
          <w:p w:rsidR="006B01B5" w:rsidRDefault="006B01B5" w:rsidP="00C25227"/>
        </w:tc>
        <w:tc>
          <w:tcPr>
            <w:tcW w:w="1590" w:type="dxa"/>
          </w:tcPr>
          <w:p w:rsidR="006B01B5" w:rsidRDefault="006B01B5" w:rsidP="00C25227"/>
        </w:tc>
        <w:tc>
          <w:tcPr>
            <w:tcW w:w="1708" w:type="dxa"/>
          </w:tcPr>
          <w:p w:rsidR="006B01B5" w:rsidRDefault="006B01B5" w:rsidP="00C25227">
            <w:r>
              <w:t>Онлайн-зачет</w:t>
            </w:r>
          </w:p>
        </w:tc>
      </w:tr>
      <w:tr w:rsidR="006B01B5" w:rsidTr="00C25227">
        <w:tc>
          <w:tcPr>
            <w:tcW w:w="701" w:type="dxa"/>
          </w:tcPr>
          <w:p w:rsidR="006B01B5" w:rsidRDefault="006B01B5" w:rsidP="006B01B5">
            <w:pPr>
              <w:pStyle w:val="a3"/>
              <w:numPr>
                <w:ilvl w:val="0"/>
                <w:numId w:val="2"/>
              </w:numPr>
              <w:jc w:val="center"/>
            </w:pPr>
          </w:p>
        </w:tc>
        <w:tc>
          <w:tcPr>
            <w:tcW w:w="3941" w:type="dxa"/>
          </w:tcPr>
          <w:p w:rsidR="006B01B5" w:rsidRDefault="006B01B5" w:rsidP="00C25227">
            <w:r>
              <w:t>Обучение на производстве</w:t>
            </w:r>
          </w:p>
        </w:tc>
        <w:tc>
          <w:tcPr>
            <w:tcW w:w="856" w:type="dxa"/>
          </w:tcPr>
          <w:p w:rsidR="006B01B5" w:rsidRDefault="006B01B5" w:rsidP="00C25227">
            <w:r>
              <w:t>10</w:t>
            </w:r>
          </w:p>
        </w:tc>
        <w:tc>
          <w:tcPr>
            <w:tcW w:w="888" w:type="dxa"/>
          </w:tcPr>
          <w:p w:rsidR="006B01B5" w:rsidRDefault="006B01B5" w:rsidP="00C25227"/>
        </w:tc>
        <w:tc>
          <w:tcPr>
            <w:tcW w:w="1590" w:type="dxa"/>
          </w:tcPr>
          <w:p w:rsidR="006B01B5" w:rsidRDefault="006B01B5" w:rsidP="00C25227">
            <w:r>
              <w:t>10</w:t>
            </w:r>
          </w:p>
        </w:tc>
        <w:tc>
          <w:tcPr>
            <w:tcW w:w="1708" w:type="dxa"/>
          </w:tcPr>
          <w:p w:rsidR="006B01B5" w:rsidRDefault="006B01B5" w:rsidP="00C25227"/>
        </w:tc>
      </w:tr>
      <w:tr w:rsidR="006B01B5" w:rsidTr="00C25227">
        <w:tc>
          <w:tcPr>
            <w:tcW w:w="701" w:type="dxa"/>
          </w:tcPr>
          <w:p w:rsidR="006B01B5" w:rsidRDefault="006B01B5" w:rsidP="006B01B5">
            <w:pPr>
              <w:pStyle w:val="a3"/>
              <w:numPr>
                <w:ilvl w:val="0"/>
                <w:numId w:val="2"/>
              </w:numPr>
              <w:jc w:val="center"/>
            </w:pPr>
          </w:p>
        </w:tc>
        <w:tc>
          <w:tcPr>
            <w:tcW w:w="3941" w:type="dxa"/>
          </w:tcPr>
          <w:p w:rsidR="006B01B5" w:rsidRDefault="006B01B5" w:rsidP="00C25227">
            <w:r>
              <w:t>Квалификационный экзамен</w:t>
            </w:r>
          </w:p>
        </w:tc>
        <w:tc>
          <w:tcPr>
            <w:tcW w:w="856" w:type="dxa"/>
          </w:tcPr>
          <w:p w:rsidR="006B01B5" w:rsidRDefault="006B01B5" w:rsidP="00C25227"/>
        </w:tc>
        <w:tc>
          <w:tcPr>
            <w:tcW w:w="888" w:type="dxa"/>
          </w:tcPr>
          <w:p w:rsidR="006B01B5" w:rsidRDefault="006B01B5" w:rsidP="00C25227"/>
        </w:tc>
        <w:tc>
          <w:tcPr>
            <w:tcW w:w="1590" w:type="dxa"/>
          </w:tcPr>
          <w:p w:rsidR="006B01B5" w:rsidRDefault="006B01B5" w:rsidP="00C25227"/>
        </w:tc>
        <w:tc>
          <w:tcPr>
            <w:tcW w:w="1708" w:type="dxa"/>
          </w:tcPr>
          <w:p w:rsidR="006B01B5" w:rsidRDefault="006B01B5" w:rsidP="00C25227"/>
        </w:tc>
      </w:tr>
      <w:tr w:rsidR="006B01B5" w:rsidTr="00C25227">
        <w:tc>
          <w:tcPr>
            <w:tcW w:w="701" w:type="dxa"/>
          </w:tcPr>
          <w:p w:rsidR="006B01B5" w:rsidRDefault="006B01B5" w:rsidP="00C25227">
            <w:pPr>
              <w:jc w:val="center"/>
            </w:pPr>
          </w:p>
        </w:tc>
        <w:tc>
          <w:tcPr>
            <w:tcW w:w="3941" w:type="dxa"/>
          </w:tcPr>
          <w:p w:rsidR="006B01B5" w:rsidRDefault="006B01B5" w:rsidP="00C25227">
            <w:r>
              <w:t>Практическая квалификационная работа</w:t>
            </w:r>
          </w:p>
        </w:tc>
        <w:tc>
          <w:tcPr>
            <w:tcW w:w="856" w:type="dxa"/>
          </w:tcPr>
          <w:p w:rsidR="006B01B5" w:rsidRDefault="006B01B5" w:rsidP="00C25227"/>
        </w:tc>
        <w:tc>
          <w:tcPr>
            <w:tcW w:w="888" w:type="dxa"/>
          </w:tcPr>
          <w:p w:rsidR="006B01B5" w:rsidRDefault="006B01B5" w:rsidP="00C25227"/>
        </w:tc>
        <w:tc>
          <w:tcPr>
            <w:tcW w:w="1590" w:type="dxa"/>
          </w:tcPr>
          <w:p w:rsidR="006B01B5" w:rsidRDefault="006B01B5" w:rsidP="00C25227"/>
        </w:tc>
        <w:tc>
          <w:tcPr>
            <w:tcW w:w="1708" w:type="dxa"/>
          </w:tcPr>
          <w:p w:rsidR="006B01B5" w:rsidRDefault="006B01B5" w:rsidP="00C25227">
            <w:r>
              <w:t>Отчет/задание</w:t>
            </w:r>
          </w:p>
        </w:tc>
      </w:tr>
      <w:tr w:rsidR="006B01B5" w:rsidTr="00C25227">
        <w:tc>
          <w:tcPr>
            <w:tcW w:w="701" w:type="dxa"/>
          </w:tcPr>
          <w:p w:rsidR="006B01B5" w:rsidRDefault="006B01B5" w:rsidP="00C25227">
            <w:pPr>
              <w:jc w:val="center"/>
            </w:pPr>
          </w:p>
        </w:tc>
        <w:tc>
          <w:tcPr>
            <w:tcW w:w="3941" w:type="dxa"/>
          </w:tcPr>
          <w:p w:rsidR="006B01B5" w:rsidRDefault="006B01B5" w:rsidP="00C25227">
            <w:r>
              <w:t>Теоретический квалификационный экзамен</w:t>
            </w:r>
          </w:p>
        </w:tc>
        <w:tc>
          <w:tcPr>
            <w:tcW w:w="856" w:type="dxa"/>
          </w:tcPr>
          <w:p w:rsidR="006B01B5" w:rsidRDefault="006B01B5" w:rsidP="00C25227"/>
        </w:tc>
        <w:tc>
          <w:tcPr>
            <w:tcW w:w="888" w:type="dxa"/>
          </w:tcPr>
          <w:p w:rsidR="006B01B5" w:rsidRDefault="006B01B5" w:rsidP="00C25227"/>
        </w:tc>
        <w:tc>
          <w:tcPr>
            <w:tcW w:w="1590" w:type="dxa"/>
          </w:tcPr>
          <w:p w:rsidR="006B01B5" w:rsidRDefault="006B01B5" w:rsidP="00C25227"/>
        </w:tc>
        <w:tc>
          <w:tcPr>
            <w:tcW w:w="1708" w:type="dxa"/>
          </w:tcPr>
          <w:p w:rsidR="006B01B5" w:rsidRDefault="006B01B5" w:rsidP="00C25227">
            <w:proofErr w:type="spellStart"/>
            <w:r>
              <w:t>Онлайнэкзамен</w:t>
            </w:r>
            <w:proofErr w:type="spellEnd"/>
          </w:p>
        </w:tc>
      </w:tr>
      <w:tr w:rsidR="006B01B5" w:rsidTr="00C25227">
        <w:tc>
          <w:tcPr>
            <w:tcW w:w="701" w:type="dxa"/>
          </w:tcPr>
          <w:p w:rsidR="006B01B5" w:rsidRDefault="006B01B5" w:rsidP="006B01B5">
            <w:pPr>
              <w:pStyle w:val="a3"/>
              <w:numPr>
                <w:ilvl w:val="0"/>
                <w:numId w:val="2"/>
              </w:numPr>
              <w:jc w:val="center"/>
            </w:pPr>
          </w:p>
        </w:tc>
        <w:tc>
          <w:tcPr>
            <w:tcW w:w="3941" w:type="dxa"/>
          </w:tcPr>
          <w:p w:rsidR="006B01B5" w:rsidRDefault="006B01B5" w:rsidP="00C25227">
            <w:r>
              <w:t>Итого:</w:t>
            </w:r>
          </w:p>
        </w:tc>
        <w:tc>
          <w:tcPr>
            <w:tcW w:w="856" w:type="dxa"/>
          </w:tcPr>
          <w:p w:rsidR="006B01B5" w:rsidRDefault="006B01B5" w:rsidP="00C25227">
            <w:r>
              <w:t>80</w:t>
            </w:r>
          </w:p>
        </w:tc>
        <w:tc>
          <w:tcPr>
            <w:tcW w:w="888" w:type="dxa"/>
          </w:tcPr>
          <w:p w:rsidR="006B01B5" w:rsidRDefault="006B01B5" w:rsidP="00C25227">
            <w:r>
              <w:t>70</w:t>
            </w:r>
          </w:p>
        </w:tc>
        <w:tc>
          <w:tcPr>
            <w:tcW w:w="1590" w:type="dxa"/>
          </w:tcPr>
          <w:p w:rsidR="006B01B5" w:rsidRDefault="006B01B5" w:rsidP="00C25227">
            <w:r>
              <w:t>10</w:t>
            </w:r>
          </w:p>
        </w:tc>
        <w:tc>
          <w:tcPr>
            <w:tcW w:w="1708" w:type="dxa"/>
          </w:tcPr>
          <w:p w:rsidR="006B01B5" w:rsidRDefault="006B01B5" w:rsidP="00C25227"/>
        </w:tc>
      </w:tr>
    </w:tbl>
    <w:p w:rsidR="00BB7C4B" w:rsidRDefault="00BB7C4B" w:rsidP="00BB7C4B">
      <w:pPr>
        <w:jc w:val="both"/>
      </w:pPr>
    </w:p>
    <w:p w:rsidR="0015198B" w:rsidRDefault="00F84820" w:rsidP="00BB7C4B">
      <w:pPr>
        <w:jc w:val="both"/>
      </w:pPr>
      <w:r>
        <w:t xml:space="preserve">РАБОЧАЯ ПРОГРАММА КУРСА «ПОДГОТОВКА ПОГРУЗЧИКА К РАБОТЕ В СООТВЕТСТВИИ С ИНСТРУКЦИЕЙ ПО ЭКСПЛУАТАЦИИ И СМЕННЫМ </w:t>
      </w:r>
      <w:proofErr w:type="gramStart"/>
      <w:r>
        <w:t xml:space="preserve">ЗАДАНИЕМ» </w:t>
      </w:r>
      <w:r w:rsidR="0015198B">
        <w:t xml:space="preserve"> Итого</w:t>
      </w:r>
      <w:proofErr w:type="gramEnd"/>
      <w:r w:rsidR="0015198B">
        <w:t xml:space="preserve"> 20 </w:t>
      </w:r>
      <w:proofErr w:type="spellStart"/>
      <w:r w:rsidR="0015198B">
        <w:t>ак.ч</w:t>
      </w:r>
      <w:proofErr w:type="spellEnd"/>
    </w:p>
    <w:p w:rsidR="0015198B" w:rsidRDefault="00F84820" w:rsidP="00BB7C4B">
      <w:pPr>
        <w:jc w:val="both"/>
      </w:pPr>
      <w:r>
        <w:t xml:space="preserve">1 Общее устройство автопогрузчиков.  2 Двигатели внутреннего сгорания автопогрузчиков.  3 Трансмиссии автопогрузчиков.  4 Тормозная система автопогрузчиков. </w:t>
      </w:r>
    </w:p>
    <w:p w:rsidR="0015198B" w:rsidRDefault="00F84820" w:rsidP="00BB7C4B">
      <w:pPr>
        <w:jc w:val="both"/>
      </w:pPr>
      <w:r>
        <w:t xml:space="preserve">РАБОЧАЯ ПРОГРАММА КУРСА «ПОГРУЗКА ГРУЗОВ НА ТРАНСПОРТНЫЕ СРЕДСТВА С СОБЛЮДЕНИЕМ ПРАВИЛ ПОГРУЗКИ И ТРЕБОВАНИЙ ОХРАНЫ </w:t>
      </w:r>
      <w:proofErr w:type="gramStart"/>
      <w:r>
        <w:t xml:space="preserve">ТРУДА» </w:t>
      </w:r>
      <w:r w:rsidR="0015198B">
        <w:t xml:space="preserve"> Итого</w:t>
      </w:r>
      <w:proofErr w:type="gramEnd"/>
      <w:r w:rsidR="0015198B">
        <w:t xml:space="preserve"> 20 </w:t>
      </w:r>
      <w:proofErr w:type="spellStart"/>
      <w:r w:rsidR="0015198B">
        <w:t>ак.ч</w:t>
      </w:r>
      <w:proofErr w:type="spellEnd"/>
    </w:p>
    <w:p w:rsidR="0015198B" w:rsidRDefault="00F84820" w:rsidP="00BB7C4B">
      <w:pPr>
        <w:jc w:val="both"/>
      </w:pPr>
      <w:r>
        <w:t>1 Освоение приемов выполнения работ на фронтальном погрузчике. Опрокидывающая нагрузка. Усилия на рабочих органах.  2 Землеройные работы: Способы черпания материала. Правила резания и погрузки поверхностного грунта. Правила погрузки грунта из отвала.  3 Погрузочные операции погрузчика: Схема работы погрузчика при частичном развороте. Схема работы челночным способом. Оп</w:t>
      </w:r>
      <w:r w:rsidR="0015198B">
        <w:t xml:space="preserve">ерации по выравниванию грунта. </w:t>
      </w:r>
      <w:r>
        <w:t>4 Правила безопасной р</w:t>
      </w:r>
      <w:r w:rsidR="0015198B">
        <w:t xml:space="preserve">аботы на вилочных погрузчиках. </w:t>
      </w:r>
      <w:r>
        <w:t xml:space="preserve"> </w:t>
      </w:r>
    </w:p>
    <w:p w:rsidR="0015198B" w:rsidRPr="0015198B" w:rsidRDefault="00F84820" w:rsidP="00BB7C4B">
      <w:pPr>
        <w:jc w:val="both"/>
        <w:rPr>
          <w:sz w:val="20"/>
          <w:szCs w:val="20"/>
        </w:rPr>
      </w:pPr>
      <w:r w:rsidRPr="0015198B">
        <w:rPr>
          <w:sz w:val="20"/>
          <w:szCs w:val="20"/>
        </w:rPr>
        <w:t xml:space="preserve">РАБОЧАЯ ПРОГРАММА КУРСА «ВЫГРУЗКА ГРУЗОВ ИЗ ТРАНСПОРТНЫХ СРЕДСТВ В ШТАБЕЛЬ С СОБЛЮДЕНИЕМ ТРЕБОВАНИЙ ОХРАНЫ ТРУДА ПРИ ВЫПОЛНЕНИИ ШТАБЕЛЕВОЧНЫХ РАБОТ» </w:t>
      </w:r>
      <w:r w:rsidR="0015198B" w:rsidRPr="0015198B">
        <w:rPr>
          <w:sz w:val="20"/>
          <w:szCs w:val="20"/>
        </w:rPr>
        <w:t xml:space="preserve">Итого 20 </w:t>
      </w:r>
      <w:proofErr w:type="spellStart"/>
      <w:proofErr w:type="gramStart"/>
      <w:r w:rsidR="0015198B" w:rsidRPr="0015198B">
        <w:rPr>
          <w:sz w:val="20"/>
          <w:szCs w:val="20"/>
        </w:rPr>
        <w:t>ак.ч</w:t>
      </w:r>
      <w:proofErr w:type="spellEnd"/>
      <w:proofErr w:type="gramEnd"/>
    </w:p>
    <w:p w:rsidR="0015198B" w:rsidRDefault="00F84820" w:rsidP="00BB7C4B">
      <w:pPr>
        <w:jc w:val="both"/>
      </w:pPr>
      <w:r>
        <w:lastRenderedPageBreak/>
        <w:t xml:space="preserve">1 Освоение приемов выполнения работ на вилочном погрузчике. Складирование материалов. Захват груза с пола. Перемещение груза. Установка груза на стеллаж.  2 Правила безопасной работы на вилочных погрузчиках.  </w:t>
      </w:r>
    </w:p>
    <w:p w:rsidR="0015198B" w:rsidRDefault="00F84820" w:rsidP="00BB7C4B">
      <w:pPr>
        <w:jc w:val="both"/>
      </w:pPr>
      <w:r>
        <w:t xml:space="preserve">«РАБОЧАЯ ПРОГРАММА КУРСА ОСУЩЕСТВЛЕНИЕ ТЕКУЩЕГО И ПЛАНОВО-ПРЕДУПРЕДИТЕЛЬНОГО РЕМОНТА </w:t>
      </w:r>
      <w:proofErr w:type="gramStart"/>
      <w:r>
        <w:t xml:space="preserve">ПОГРУЗЧИКА» </w:t>
      </w:r>
      <w:r w:rsidR="0015198B">
        <w:t xml:space="preserve"> Итого</w:t>
      </w:r>
      <w:proofErr w:type="gramEnd"/>
      <w:r w:rsidR="0015198B">
        <w:t xml:space="preserve"> 10  </w:t>
      </w:r>
      <w:proofErr w:type="spellStart"/>
      <w:r w:rsidR="0015198B">
        <w:t>ак.ч</w:t>
      </w:r>
      <w:proofErr w:type="spellEnd"/>
      <w:r w:rsidR="0015198B">
        <w:t>.</w:t>
      </w:r>
    </w:p>
    <w:p w:rsidR="0015198B" w:rsidRDefault="00F84820" w:rsidP="00BB7C4B">
      <w:pPr>
        <w:jc w:val="both"/>
      </w:pPr>
      <w:r>
        <w:t xml:space="preserve">1 Жидкое топливо для двигателей внутреннего сгорания. Марки автомобильного бензина, его основные свойства: детонационная стойкость, </w:t>
      </w:r>
      <w:proofErr w:type="spellStart"/>
      <w:r>
        <w:t>октановoe</w:t>
      </w:r>
      <w:proofErr w:type="spellEnd"/>
      <w:r>
        <w:t xml:space="preserve"> число, степень сжатия, экономичность, устойчивость свойств, плотность и другие физико</w:t>
      </w:r>
      <w:r w:rsidR="00C771B5">
        <w:t>-</w:t>
      </w:r>
      <w:r>
        <w:t xml:space="preserve">механические показатели.  2 Дизельное топливо. Область применения и эксплуатационные характеристики дизельного топлива: степень распыления, температура воспламенения и плавность сгорания, </w:t>
      </w:r>
      <w:proofErr w:type="spellStart"/>
      <w:r>
        <w:t>цетановое</w:t>
      </w:r>
      <w:proofErr w:type="spellEnd"/>
      <w:r>
        <w:t xml:space="preserve"> число, вязкость и др.  3 Смазочные материалы, их назначение и виды. Свойства смазочных материалов: вязкость, температура вспышки и застывания, коксуемость, зольность, стабильность и др. Виды, назначение присадок. 4 Моторные масла, их классификация, свойства и марки. Трансмиссионные масла, технические характеристики и марки. Сбор и использование отработанных масел. </w:t>
      </w:r>
    </w:p>
    <w:p w:rsidR="0015198B" w:rsidRDefault="00F84820" w:rsidP="00BB7C4B">
      <w:pPr>
        <w:jc w:val="both"/>
      </w:pPr>
      <w:r>
        <w:t xml:space="preserve"> 5 Антифрикционные смазки, консервационные смазки. Хранение и отпуск ГСМ. </w:t>
      </w:r>
    </w:p>
    <w:p w:rsidR="0015198B" w:rsidRDefault="00F84820" w:rsidP="00BB7C4B">
      <w:pPr>
        <w:jc w:val="both"/>
      </w:pPr>
      <w:r>
        <w:t xml:space="preserve">6 Техническое обслуживание и ремонт погрузчиков.  </w:t>
      </w:r>
    </w:p>
    <w:p w:rsidR="00370D6E" w:rsidRDefault="00F84820" w:rsidP="00BB7C4B">
      <w:pPr>
        <w:jc w:val="both"/>
      </w:pPr>
      <w:r>
        <w:t xml:space="preserve">РАБОЧАЯ ПРОГРАММА КУРСА «ОБУЧЕНИЕ НА ПРОИЗВОДСТВЕ» </w:t>
      </w:r>
      <w:r w:rsidR="00370D6E">
        <w:t xml:space="preserve">Итого 10 </w:t>
      </w:r>
      <w:proofErr w:type="spellStart"/>
      <w:r w:rsidR="00370D6E">
        <w:t>ак.ч</w:t>
      </w:r>
      <w:proofErr w:type="spellEnd"/>
      <w:r w:rsidR="00370D6E">
        <w:t>.</w:t>
      </w:r>
    </w:p>
    <w:p w:rsidR="00370D6E" w:rsidRDefault="00F84820" w:rsidP="00BB7C4B">
      <w:pPr>
        <w:jc w:val="both"/>
      </w:pPr>
      <w:r>
        <w:t>1</w:t>
      </w:r>
      <w:r w:rsidR="00C771B5">
        <w:t>.</w:t>
      </w:r>
      <w:r>
        <w:t xml:space="preserve"> Погрузка, выгрузка, перемещение и укладка грузов в штабель и отвал. 2</w:t>
      </w:r>
      <w:r w:rsidR="00C771B5">
        <w:t>.</w:t>
      </w:r>
      <w:r>
        <w:t xml:space="preserve"> Техническое обслуживание погрузчика и текущий ремонт всех его механизмов. 3</w:t>
      </w:r>
      <w:r w:rsidR="00C771B5">
        <w:t>.</w:t>
      </w:r>
      <w:r>
        <w:t xml:space="preserve"> Неисправности в работе погрузчика.  4</w:t>
      </w:r>
      <w:r w:rsidR="00C771B5">
        <w:t>.</w:t>
      </w:r>
      <w:r>
        <w:t xml:space="preserve"> Установка и замена съемных грузозахватных приспособлений и механизмов.  5</w:t>
      </w:r>
      <w:r w:rsidR="00C771B5">
        <w:t>.</w:t>
      </w:r>
      <w:r>
        <w:t xml:space="preserve"> Планово-предупредительный ремонт погрузчика, грузозахватных механизмов и приспособлений. </w:t>
      </w:r>
    </w:p>
    <w:p w:rsidR="00370D6E" w:rsidRDefault="00F84820" w:rsidP="008104BB">
      <w:pPr>
        <w:jc w:val="center"/>
      </w:pPr>
      <w:r>
        <w:t>КОНТРОЛЬ И ОЦЕНКА РЕЗУЛЬТАТОВ ОСВОЕНИЯ ППО</w:t>
      </w:r>
    </w:p>
    <w:p w:rsidR="008104BB" w:rsidRDefault="008104BB" w:rsidP="00BB7C4B">
      <w:pPr>
        <w:jc w:val="both"/>
      </w:pPr>
      <w:r>
        <w:t>Текущий контроль в форме (устный опрос, собеседование, тестирование, наблюдение, отчет, ситуационные задания)</w:t>
      </w:r>
      <w:r w:rsidR="006B01B5">
        <w:t>.</w:t>
      </w:r>
      <w:r>
        <w:t xml:space="preserve"> Промежуточная аттестация в форме дифференцированных зачетов (тестов). Итоговая аттестация в форме квалификационного экзамена: </w:t>
      </w:r>
    </w:p>
    <w:p w:rsidR="008104BB" w:rsidRDefault="008104BB" w:rsidP="00BB7C4B">
      <w:pPr>
        <w:jc w:val="both"/>
      </w:pPr>
      <w:r>
        <w:t xml:space="preserve">Теоретический экзамен - в форме дифференцированного зачета (теста). </w:t>
      </w:r>
    </w:p>
    <w:p w:rsidR="008104BB" w:rsidRDefault="008104BB" w:rsidP="00BB7C4B">
      <w:pPr>
        <w:jc w:val="both"/>
      </w:pPr>
      <w:r>
        <w:t>Практическая квалификационная работа - в форме выполнения практического задания и (или) документированного подтверждения результатов выполнения соответствующей деятельности – в виде письменного отчета по обучению на производстве</w:t>
      </w:r>
    </w:p>
    <w:p w:rsidR="008104BB" w:rsidRDefault="00F84820" w:rsidP="00BB7C4B">
      <w:pPr>
        <w:jc w:val="both"/>
      </w:pPr>
      <w:r>
        <w:t xml:space="preserve">Оценка качества освоения основной образовательной программы включает текущий контроль, промежуточную аттестацию в форме дифференцируемого зачета и итоговую аттестацию обучающегося (квалификационный экзамен). Квалификационный экзамен состоит из двух этапов: теоретического экзамена и практической работы. По результатам проведения квалификационного экзамена квалификационная комиссия принимает решение присвоить квалификацию и заносит результат квалификационного экзамена в квалификационную ведомость, делает оценку - зачет (незачет). </w:t>
      </w:r>
    </w:p>
    <w:p w:rsidR="008104BB" w:rsidRDefault="00F84820" w:rsidP="00C1198D">
      <w:pPr>
        <w:ind w:firstLine="708"/>
        <w:jc w:val="both"/>
      </w:pPr>
      <w:r>
        <w:t xml:space="preserve">4-7 квалификационный разряд по профессии рабочего водитель погрузчика, присваивается если слушатель проходил обучение на производстве, связанной с эксплуатацией и обслуживанием автопогрузчика, а также выполнял практическую квалификационную работу по обслуживанию автопогрузчика. Квалификационная комиссия учитывает производственную характеристику и заключение сделанное представителями работодателей, их объединений по выполнению практической квалификационной работы обучающегося с учетом потребностей производства. водитель погрузчика 4-го разряда – работа на тракторном погрузчике мощностью до 73,5 кВт (до 100 </w:t>
      </w:r>
      <w:proofErr w:type="spellStart"/>
      <w:r>
        <w:t>л.с</w:t>
      </w:r>
      <w:proofErr w:type="spellEnd"/>
      <w:r>
        <w:t xml:space="preserve">), </w:t>
      </w:r>
      <w:proofErr w:type="spellStart"/>
      <w:r>
        <w:t>вагонопогрузчиками</w:t>
      </w:r>
      <w:proofErr w:type="spellEnd"/>
      <w:r>
        <w:t xml:space="preserve">, </w:t>
      </w:r>
      <w:proofErr w:type="spellStart"/>
      <w:r>
        <w:t>вагоноразгрузчиками</w:t>
      </w:r>
      <w:proofErr w:type="spellEnd"/>
      <w:r>
        <w:t xml:space="preserve"> и всеми специальными  грузозахватными механизмами и приспособлениями при погрузке, выгрузке, перемещении и укладке грузов в штабель и отвал; </w:t>
      </w:r>
    </w:p>
    <w:p w:rsidR="008104BB" w:rsidRDefault="00F84820" w:rsidP="00BB7C4B">
      <w:pPr>
        <w:jc w:val="both"/>
      </w:pPr>
      <w:r>
        <w:lastRenderedPageBreak/>
        <w:t xml:space="preserve">водитель погрузчика 5-го разряда – работа на тракторном погрузчике мощностью свыше 73,5 кВт (свыше 100 </w:t>
      </w:r>
      <w:proofErr w:type="spellStart"/>
      <w:r>
        <w:t>л.с</w:t>
      </w:r>
      <w:proofErr w:type="spellEnd"/>
      <w:r>
        <w:t xml:space="preserve">.) и при работе на погрузчике мощностью до 147 кВт (до 200 </w:t>
      </w:r>
      <w:proofErr w:type="spellStart"/>
      <w:r>
        <w:t>л.с</w:t>
      </w:r>
      <w:proofErr w:type="spellEnd"/>
      <w:r>
        <w:t xml:space="preserve">.); </w:t>
      </w:r>
    </w:p>
    <w:p w:rsidR="008104BB" w:rsidRDefault="00F84820" w:rsidP="00BB7C4B">
      <w:pPr>
        <w:jc w:val="both"/>
      </w:pPr>
      <w:r>
        <w:t xml:space="preserve">водитель погрузчика 6-го разряда - работа на погрузчике мощностью свыше 147 кВт (до 200 </w:t>
      </w:r>
      <w:proofErr w:type="spellStart"/>
      <w:r>
        <w:t>л.с</w:t>
      </w:r>
      <w:proofErr w:type="spellEnd"/>
      <w:r>
        <w:t xml:space="preserve">.) и при работе на погрузчике мощностью до 200 кВт (до 250 </w:t>
      </w:r>
      <w:proofErr w:type="spellStart"/>
      <w:r>
        <w:t>л.с</w:t>
      </w:r>
      <w:proofErr w:type="spellEnd"/>
      <w:r>
        <w:t xml:space="preserve">.); </w:t>
      </w:r>
    </w:p>
    <w:p w:rsidR="008104BB" w:rsidRDefault="00F84820" w:rsidP="00BB7C4B">
      <w:pPr>
        <w:jc w:val="both"/>
      </w:pPr>
      <w:r>
        <w:t xml:space="preserve">водитель погрузчика 7-го разряда – работа на погрузчике мощностью свыше 200 кВт (свыше 250 </w:t>
      </w:r>
      <w:proofErr w:type="spellStart"/>
      <w:r>
        <w:t>л.с</w:t>
      </w:r>
      <w:proofErr w:type="spellEnd"/>
      <w:r>
        <w:t xml:space="preserve">), оборудованном сложной электронной системой управления, телескопической или фронтальной стрелой и предназначенном для погрузки-выгрузки крупнотоннажных контейнеров. Решение комиссии сообщается слушателю сразу же после сдачи квалификационного экзамена. Комиссия составляет квалификационную ведомость в одном экземпляре, в которой проставляется оценка и дается рекомендация о присвоении квалификационного разряда, а также решение о выдаче свидетельства о профессии рабочего, должности служащего. </w:t>
      </w:r>
    </w:p>
    <w:p w:rsidR="008104BB" w:rsidRDefault="00F84820" w:rsidP="00BB7C4B">
      <w:pPr>
        <w:jc w:val="both"/>
      </w:pPr>
      <w:r>
        <w:t xml:space="preserve">5.1 ОЦЕНОЧНЫЕ МАТЕРИАЛЫ </w:t>
      </w:r>
    </w:p>
    <w:p w:rsidR="008104BB" w:rsidRDefault="00F84820" w:rsidP="00BB7C4B">
      <w:pPr>
        <w:jc w:val="both"/>
      </w:pPr>
      <w:r>
        <w:t xml:space="preserve">Оценка квалификации проводиться по накопительной схеме, в несколько этапов, следующих друг за другом с различными временными промежутками. При освоении программы профессионального обучения оценка квалификации проводиться в рамках промежуточной и итоговой аттестации. </w:t>
      </w:r>
    </w:p>
    <w:p w:rsidR="008104BB" w:rsidRDefault="00F84820" w:rsidP="00BB7C4B">
      <w:pPr>
        <w:jc w:val="both"/>
      </w:pPr>
      <w:r>
        <w:t xml:space="preserve">К проведению практической квалификационной работы в качестве внешних экспертов привлекаются представители работодателей. </w:t>
      </w:r>
    </w:p>
    <w:p w:rsidR="008104BB" w:rsidRDefault="00F84820" w:rsidP="00BB7C4B">
      <w:pPr>
        <w:jc w:val="both"/>
      </w:pPr>
      <w:r>
        <w:t>Критерии оценки промежуточной аттестации Промежуточная аттестация проводится в виде дифференцированного зачета в виде тестов. Тестовые задания прилагаются</w:t>
      </w:r>
    </w:p>
    <w:p w:rsidR="008104BB" w:rsidRDefault="00F84820" w:rsidP="00BB7C4B">
      <w:pPr>
        <w:jc w:val="both"/>
      </w:pPr>
      <w:r>
        <w:t xml:space="preserve">При оценке «неудовлетворительно (незачет)» слушателю предоставляется возможность пересдать аттестационный тест промежуточной аттестации один раз. </w:t>
      </w:r>
    </w:p>
    <w:p w:rsidR="008104BB" w:rsidRDefault="00F84820" w:rsidP="00BB7C4B">
      <w:pPr>
        <w:jc w:val="both"/>
      </w:pPr>
      <w:r>
        <w:t xml:space="preserve">Критерии оценки квалификационного экзамена </w:t>
      </w:r>
    </w:p>
    <w:p w:rsidR="008104BB" w:rsidRDefault="00F84820" w:rsidP="00BB7C4B">
      <w:pPr>
        <w:jc w:val="both"/>
      </w:pPr>
      <w:r>
        <w:t xml:space="preserve">Квалификационный экзамен включает в себя: - проверку теоретических знаний – экзамен (зачет); 1. Общая сумма баллов, которая может быть получена за аттестационный тест, соответствует количеству тестовых заданий. </w:t>
      </w:r>
    </w:p>
    <w:p w:rsidR="008104BB" w:rsidRDefault="00F84820" w:rsidP="00BB7C4B">
      <w:pPr>
        <w:jc w:val="both"/>
      </w:pPr>
      <w:r>
        <w:t xml:space="preserve">2. За каждое правильно решенное тестовое задание присваивается по 1 баллу. </w:t>
      </w:r>
    </w:p>
    <w:p w:rsidR="008104BB" w:rsidRDefault="00F84820" w:rsidP="00BB7C4B">
      <w:pPr>
        <w:jc w:val="both"/>
      </w:pPr>
      <w:r>
        <w:t xml:space="preserve">3. Тестовые задания оцениваются только при полностью правильном их решении, в противном случае баллы за них не начисляются. </w:t>
      </w:r>
    </w:p>
    <w:p w:rsidR="008104BB" w:rsidRDefault="00F84820" w:rsidP="00BB7C4B">
      <w:pPr>
        <w:jc w:val="both"/>
      </w:pPr>
      <w:r>
        <w:t xml:space="preserve">4. Перевод полученных за аттестационный тест баллов в процентную шкалу оценок, будет оцениваться по проценту набранных баллов, исходя из правил, размещенных в табл. </w:t>
      </w:r>
    </w:p>
    <w:p w:rsidR="008104BB" w:rsidRDefault="00F84820" w:rsidP="00BB7C4B">
      <w:pPr>
        <w:jc w:val="both"/>
      </w:pPr>
      <w:r>
        <w:t xml:space="preserve">5. Экзаменационные билеты прилагаются </w:t>
      </w:r>
    </w:p>
    <w:p w:rsidR="008104BB" w:rsidRDefault="00F84820" w:rsidP="00BB7C4B">
      <w:pPr>
        <w:jc w:val="both"/>
      </w:pPr>
      <w:r>
        <w:t xml:space="preserve"> Критерии оценки аттестационных тестов квалификационного теоретического экзамена: Оцениваемый показатель </w:t>
      </w:r>
    </w:p>
    <w:p w:rsidR="008104BB" w:rsidRDefault="00F84820" w:rsidP="00BB7C4B">
      <w:pPr>
        <w:jc w:val="both"/>
      </w:pPr>
      <w:r>
        <w:t xml:space="preserve">При оценке «неудовлетворительно (незачет)» слушателю предоставляется возможность пересдать аттестационный тест квалификационного теоретического экзамена один раз. </w:t>
      </w:r>
    </w:p>
    <w:p w:rsidR="008104BB" w:rsidRDefault="008104BB" w:rsidP="00C1198D">
      <w:pPr>
        <w:jc w:val="center"/>
      </w:pPr>
      <w:r>
        <w:t>П</w:t>
      </w:r>
      <w:r w:rsidR="00F84820">
        <w:t>рактическ</w:t>
      </w:r>
      <w:r>
        <w:t>ая квалификационная</w:t>
      </w:r>
      <w:r w:rsidR="00F84820">
        <w:t xml:space="preserve"> работ</w:t>
      </w:r>
      <w:r>
        <w:t>а</w:t>
      </w:r>
    </w:p>
    <w:p w:rsidR="008104BB" w:rsidRDefault="00F84820" w:rsidP="00C1198D">
      <w:pPr>
        <w:jc w:val="both"/>
      </w:pPr>
      <w:r>
        <w:t>Критерии оценки практического экзамена:</w:t>
      </w:r>
    </w:p>
    <w:p w:rsidR="008104BB" w:rsidRDefault="00F84820" w:rsidP="00C771B5">
      <w:pPr>
        <w:pStyle w:val="a3"/>
        <w:numPr>
          <w:ilvl w:val="0"/>
          <w:numId w:val="3"/>
        </w:numPr>
        <w:jc w:val="both"/>
      </w:pPr>
      <w:r>
        <w:t xml:space="preserve">Произвести ежедневный осмотр (EO) погрузчика </w:t>
      </w:r>
    </w:p>
    <w:p w:rsidR="00C1198D" w:rsidRDefault="00F84820" w:rsidP="00C771B5">
      <w:pPr>
        <w:pStyle w:val="a3"/>
        <w:numPr>
          <w:ilvl w:val="0"/>
          <w:numId w:val="3"/>
        </w:numPr>
        <w:jc w:val="both"/>
      </w:pPr>
      <w:r>
        <w:t xml:space="preserve">Загрузить ковш способом черпания «совмещенный с разворотом ковша и подъемом стрелы» </w:t>
      </w:r>
    </w:p>
    <w:p w:rsidR="00C771B5" w:rsidRDefault="00F84820" w:rsidP="00C771B5">
      <w:pPr>
        <w:pStyle w:val="a3"/>
        <w:numPr>
          <w:ilvl w:val="0"/>
          <w:numId w:val="3"/>
        </w:numPr>
        <w:jc w:val="both"/>
      </w:pPr>
      <w:r>
        <w:t xml:space="preserve">Произвести загрузку самосвала используя схему работы погрузчика «при частичном развороте»  </w:t>
      </w:r>
    </w:p>
    <w:p w:rsidR="00C771B5" w:rsidRDefault="00F84820" w:rsidP="00C771B5">
      <w:pPr>
        <w:pStyle w:val="a3"/>
        <w:numPr>
          <w:ilvl w:val="0"/>
          <w:numId w:val="3"/>
        </w:numPr>
        <w:jc w:val="both"/>
      </w:pPr>
      <w:r>
        <w:t xml:space="preserve">Произвести загрузку самосвала используя схему работы погрузчика «челночным способом» </w:t>
      </w:r>
    </w:p>
    <w:p w:rsidR="00C1198D" w:rsidRDefault="00F84820" w:rsidP="00C771B5">
      <w:pPr>
        <w:pStyle w:val="a3"/>
        <w:numPr>
          <w:ilvl w:val="0"/>
          <w:numId w:val="3"/>
        </w:numPr>
        <w:jc w:val="both"/>
      </w:pPr>
      <w:r>
        <w:lastRenderedPageBreak/>
        <w:t>Произвести загрузку самосвала используя схему работы погрузчика «с разворотом на 180°» Выполнил</w:t>
      </w:r>
      <w:proofErr w:type="gramStart"/>
      <w:r>
        <w:t>/(</w:t>
      </w:r>
      <w:proofErr w:type="gramEnd"/>
      <w:r>
        <w:t xml:space="preserve">не выполнил) </w:t>
      </w:r>
      <w:r w:rsidR="00C1198D">
        <w:t xml:space="preserve"> менее 4 выполненных- не сдал, 4 сдал.</w:t>
      </w:r>
    </w:p>
    <w:p w:rsidR="00C1198D" w:rsidRDefault="00F84820">
      <w:r>
        <w:t xml:space="preserve">ОЦЕНОЧНЫЕ СРЕДСТВА ДЛЯ ТЕКУЩЕГО КОНТРОЛЯ И АТТЕСТАЦИИ СЛУШАТЕЛЯ </w:t>
      </w:r>
    </w:p>
    <w:p w:rsidR="00C1198D" w:rsidRPr="0088783E" w:rsidRDefault="00F84820">
      <w:pPr>
        <w:rPr>
          <w:sz w:val="20"/>
          <w:szCs w:val="20"/>
        </w:rPr>
      </w:pPr>
      <w:r w:rsidRPr="0088783E">
        <w:rPr>
          <w:sz w:val="20"/>
          <w:szCs w:val="20"/>
        </w:rPr>
        <w:t xml:space="preserve">Безопасная эксплуатация </w:t>
      </w:r>
    </w:p>
    <w:p w:rsidR="00C1198D" w:rsidRPr="0088783E" w:rsidRDefault="00F84820">
      <w:pPr>
        <w:rPr>
          <w:sz w:val="20"/>
          <w:szCs w:val="20"/>
        </w:rPr>
      </w:pPr>
      <w:r w:rsidRPr="0088783E">
        <w:rPr>
          <w:sz w:val="20"/>
          <w:szCs w:val="20"/>
        </w:rPr>
        <w:t xml:space="preserve">1. Перед выполнением </w:t>
      </w:r>
      <w:proofErr w:type="spellStart"/>
      <w:r w:rsidRPr="0088783E">
        <w:rPr>
          <w:sz w:val="20"/>
          <w:szCs w:val="20"/>
        </w:rPr>
        <w:t>погрузочно</w:t>
      </w:r>
      <w:proofErr w:type="spellEnd"/>
      <w:r w:rsidRPr="0088783E">
        <w:rPr>
          <w:sz w:val="20"/>
          <w:szCs w:val="20"/>
        </w:rPr>
        <w:t xml:space="preserve"> – разгрузочных работ и транспортировки груза необходимо </w:t>
      </w:r>
    </w:p>
    <w:p w:rsidR="00C1198D" w:rsidRPr="0088783E" w:rsidRDefault="00F84820">
      <w:pPr>
        <w:rPr>
          <w:sz w:val="20"/>
          <w:szCs w:val="20"/>
        </w:rPr>
      </w:pPr>
      <w:r w:rsidRPr="0088783E">
        <w:rPr>
          <w:sz w:val="20"/>
          <w:szCs w:val="20"/>
        </w:rPr>
        <w:t xml:space="preserve">2. Допускается ли поднимать и транспортировать груз, превышающий грузоподъемность? </w:t>
      </w:r>
    </w:p>
    <w:p w:rsidR="00C1198D" w:rsidRPr="0088783E" w:rsidRDefault="00F84820">
      <w:pPr>
        <w:rPr>
          <w:sz w:val="20"/>
          <w:szCs w:val="20"/>
        </w:rPr>
      </w:pPr>
      <w:r w:rsidRPr="0088783E">
        <w:rPr>
          <w:sz w:val="20"/>
          <w:szCs w:val="20"/>
        </w:rPr>
        <w:t xml:space="preserve">3. К чему может привести подъем и транспортировка груза, превышающего грузоподъемность погрузчика? </w:t>
      </w:r>
    </w:p>
    <w:p w:rsidR="00C1198D" w:rsidRPr="0088783E" w:rsidRDefault="00F84820">
      <w:pPr>
        <w:rPr>
          <w:sz w:val="20"/>
          <w:szCs w:val="20"/>
        </w:rPr>
      </w:pPr>
      <w:r w:rsidRPr="0088783E">
        <w:rPr>
          <w:sz w:val="20"/>
          <w:szCs w:val="20"/>
        </w:rPr>
        <w:t xml:space="preserve">4. Какой должна быть скорость при движении погрузчика из – </w:t>
      </w:r>
      <w:proofErr w:type="gramStart"/>
      <w:r w:rsidRPr="0088783E">
        <w:rPr>
          <w:sz w:val="20"/>
          <w:szCs w:val="20"/>
        </w:rPr>
        <w:t>за углов</w:t>
      </w:r>
      <w:proofErr w:type="gramEnd"/>
      <w:r w:rsidRPr="0088783E">
        <w:rPr>
          <w:sz w:val="20"/>
          <w:szCs w:val="20"/>
        </w:rPr>
        <w:t xml:space="preserve"> зданий, на поворотах, переезде через железнодорожные пути и в узких местах? </w:t>
      </w:r>
    </w:p>
    <w:p w:rsidR="00C1198D" w:rsidRPr="0088783E" w:rsidRDefault="00F84820">
      <w:pPr>
        <w:rPr>
          <w:sz w:val="20"/>
          <w:szCs w:val="20"/>
        </w:rPr>
      </w:pPr>
      <w:r w:rsidRPr="0088783E">
        <w:rPr>
          <w:sz w:val="20"/>
          <w:szCs w:val="20"/>
        </w:rPr>
        <w:t xml:space="preserve">5. Какой должна быть скорость передвижения погрузчика по территории предприятия? </w:t>
      </w:r>
    </w:p>
    <w:p w:rsidR="00C1198D" w:rsidRPr="0088783E" w:rsidRDefault="00F84820">
      <w:pPr>
        <w:rPr>
          <w:sz w:val="20"/>
          <w:szCs w:val="20"/>
        </w:rPr>
      </w:pPr>
      <w:r w:rsidRPr="0088783E">
        <w:rPr>
          <w:sz w:val="20"/>
          <w:szCs w:val="20"/>
        </w:rPr>
        <w:t xml:space="preserve">6. Какой должна быть скорость передвижения погрузчика в закрытых помещениях предприятия? 7. На каком расстоянии от земли должны быть подняты вилы или ковш погрузчика </w:t>
      </w:r>
      <w:r w:rsidR="00C1198D" w:rsidRPr="0088783E">
        <w:rPr>
          <w:sz w:val="20"/>
          <w:szCs w:val="20"/>
        </w:rPr>
        <w:t>п</w:t>
      </w:r>
      <w:r w:rsidRPr="0088783E">
        <w:rPr>
          <w:sz w:val="20"/>
          <w:szCs w:val="20"/>
        </w:rPr>
        <w:t xml:space="preserve">ри его движении, как с грузом, так и без груза? </w:t>
      </w:r>
    </w:p>
    <w:p w:rsidR="00C1198D" w:rsidRPr="0088783E" w:rsidRDefault="00F84820">
      <w:pPr>
        <w:rPr>
          <w:sz w:val="20"/>
          <w:szCs w:val="20"/>
        </w:rPr>
      </w:pPr>
      <w:r w:rsidRPr="0088783E">
        <w:rPr>
          <w:sz w:val="20"/>
          <w:szCs w:val="20"/>
        </w:rPr>
        <w:t xml:space="preserve">9. Разрешается ли перемещать </w:t>
      </w:r>
      <w:proofErr w:type="gramStart"/>
      <w:r w:rsidRPr="0088783E">
        <w:rPr>
          <w:sz w:val="20"/>
          <w:szCs w:val="20"/>
        </w:rPr>
        <w:t>грузы больших размеров</w:t>
      </w:r>
      <w:proofErr w:type="gramEnd"/>
      <w:r w:rsidRPr="0088783E">
        <w:rPr>
          <w:sz w:val="20"/>
          <w:szCs w:val="20"/>
        </w:rPr>
        <w:t xml:space="preserve"> заслоняющих дорогу? </w:t>
      </w:r>
    </w:p>
    <w:p w:rsidR="00C1198D" w:rsidRPr="0088783E" w:rsidRDefault="00F84820">
      <w:pPr>
        <w:rPr>
          <w:sz w:val="20"/>
          <w:szCs w:val="20"/>
        </w:rPr>
      </w:pPr>
      <w:r w:rsidRPr="0088783E">
        <w:rPr>
          <w:sz w:val="20"/>
          <w:szCs w:val="20"/>
        </w:rPr>
        <w:t xml:space="preserve">10. Должен ли водитель погрузчика следить за периодичностью проведения технического обслуживания? </w:t>
      </w:r>
    </w:p>
    <w:p w:rsidR="00C1198D" w:rsidRPr="0088783E" w:rsidRDefault="00F84820" w:rsidP="00C1198D">
      <w:pPr>
        <w:jc w:val="center"/>
        <w:rPr>
          <w:sz w:val="20"/>
          <w:szCs w:val="20"/>
        </w:rPr>
      </w:pPr>
      <w:r w:rsidRPr="0088783E">
        <w:rPr>
          <w:sz w:val="20"/>
          <w:szCs w:val="20"/>
        </w:rPr>
        <w:t>Административный кодекс</w:t>
      </w:r>
    </w:p>
    <w:p w:rsidR="00C1198D" w:rsidRPr="0088783E" w:rsidRDefault="00F84820">
      <w:pPr>
        <w:rPr>
          <w:sz w:val="20"/>
          <w:szCs w:val="20"/>
        </w:rPr>
      </w:pPr>
      <w:r w:rsidRPr="0088783E">
        <w:rPr>
          <w:sz w:val="20"/>
          <w:szCs w:val="20"/>
        </w:rPr>
        <w:t xml:space="preserve">1. Какое административное наказание предусмотрено за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w:t>
      </w:r>
    </w:p>
    <w:p w:rsidR="00C1198D" w:rsidRPr="0088783E" w:rsidRDefault="00F84820">
      <w:pPr>
        <w:rPr>
          <w:sz w:val="20"/>
          <w:szCs w:val="20"/>
        </w:rPr>
      </w:pPr>
      <w:r w:rsidRPr="0088783E">
        <w:rPr>
          <w:sz w:val="20"/>
          <w:szCs w:val="20"/>
        </w:rPr>
        <w:t xml:space="preserve">2. Какое административное наказание предусмотрено за управление транспортным средством водителем, не имеющим при себе документов на право управления им, регистрационных документов на транспортное средство </w:t>
      </w:r>
    </w:p>
    <w:p w:rsidR="00C1198D" w:rsidRPr="0088783E" w:rsidRDefault="00F84820">
      <w:pPr>
        <w:rPr>
          <w:sz w:val="20"/>
          <w:szCs w:val="20"/>
        </w:rPr>
      </w:pPr>
      <w:r w:rsidRPr="0088783E">
        <w:rPr>
          <w:sz w:val="20"/>
          <w:szCs w:val="20"/>
        </w:rPr>
        <w:t xml:space="preserve">3. Какое административное наказание предусмотрено за управление транспортным средством </w:t>
      </w:r>
      <w:proofErr w:type="gramStart"/>
      <w:r w:rsidRPr="0088783E">
        <w:rPr>
          <w:sz w:val="20"/>
          <w:szCs w:val="20"/>
        </w:rPr>
        <w:t>с заведомо неисправными тормозной системой</w:t>
      </w:r>
      <w:proofErr w:type="gramEnd"/>
      <w:r w:rsidRPr="0088783E">
        <w:rPr>
          <w:sz w:val="20"/>
          <w:szCs w:val="20"/>
        </w:rPr>
        <w:t xml:space="preserve"> (за исключением стояночного тормоза), рулевым управлением или сцепным устройством </w:t>
      </w:r>
    </w:p>
    <w:p w:rsidR="00C1198D" w:rsidRPr="0088783E" w:rsidRDefault="00F84820">
      <w:pPr>
        <w:rPr>
          <w:sz w:val="20"/>
          <w:szCs w:val="20"/>
        </w:rPr>
      </w:pPr>
      <w:r w:rsidRPr="0088783E">
        <w:rPr>
          <w:sz w:val="20"/>
          <w:szCs w:val="20"/>
        </w:rPr>
        <w:t xml:space="preserve">4. Какое административное наказание предусмотрено за 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w:t>
      </w:r>
    </w:p>
    <w:p w:rsidR="00C1198D" w:rsidRPr="0088783E" w:rsidRDefault="00F84820">
      <w:pPr>
        <w:rPr>
          <w:sz w:val="20"/>
          <w:szCs w:val="20"/>
        </w:rPr>
      </w:pPr>
      <w:r w:rsidRPr="0088783E">
        <w:rPr>
          <w:sz w:val="20"/>
          <w:szCs w:val="20"/>
        </w:rPr>
        <w:t xml:space="preserve">5. Какое административное наказание предусмотрено за управление транспортным средством водителем, не имеющим права управления транспортным средством </w:t>
      </w:r>
    </w:p>
    <w:p w:rsidR="00C1198D" w:rsidRPr="0088783E" w:rsidRDefault="00F84820">
      <w:pPr>
        <w:rPr>
          <w:sz w:val="20"/>
          <w:szCs w:val="20"/>
        </w:rPr>
      </w:pPr>
      <w:r w:rsidRPr="0088783E">
        <w:rPr>
          <w:sz w:val="20"/>
          <w:szCs w:val="20"/>
        </w:rPr>
        <w:t xml:space="preserve">6. Какое административное наказание предусмотрено за управление транспортным средством водителем, лишенным права управления транспортными средствами </w:t>
      </w:r>
    </w:p>
    <w:p w:rsidR="00C1198D" w:rsidRPr="0088783E" w:rsidRDefault="00F84820">
      <w:pPr>
        <w:rPr>
          <w:sz w:val="20"/>
          <w:szCs w:val="20"/>
        </w:rPr>
      </w:pPr>
      <w:r w:rsidRPr="0088783E">
        <w:rPr>
          <w:sz w:val="20"/>
          <w:szCs w:val="20"/>
        </w:rPr>
        <w:t xml:space="preserve">7. Какое административное наказание предусмотрено за передачу управления транспортным средством лицу, заведомо не имеющему права управления транспортным средством </w:t>
      </w:r>
    </w:p>
    <w:p w:rsidR="00C1198D" w:rsidRPr="0088783E" w:rsidRDefault="00F84820">
      <w:pPr>
        <w:rPr>
          <w:sz w:val="20"/>
          <w:szCs w:val="20"/>
        </w:rPr>
      </w:pPr>
      <w:r w:rsidRPr="0088783E">
        <w:rPr>
          <w:sz w:val="20"/>
          <w:szCs w:val="20"/>
        </w:rPr>
        <w:t xml:space="preserve">8. Какое административное наказание предусмотрено за управление транспортным средством водителем, находящимся в состоянии опьянения </w:t>
      </w:r>
    </w:p>
    <w:p w:rsidR="00C1198D" w:rsidRPr="0088783E" w:rsidRDefault="00F84820">
      <w:pPr>
        <w:rPr>
          <w:sz w:val="20"/>
          <w:szCs w:val="20"/>
        </w:rPr>
      </w:pPr>
      <w:r w:rsidRPr="0088783E">
        <w:rPr>
          <w:sz w:val="20"/>
          <w:szCs w:val="20"/>
        </w:rPr>
        <w:t xml:space="preserve">9. Какое административное наказание предусмотрено за превышение установленной скорости движения транспортного средства на величину более 20, но не более 40 километров в час </w:t>
      </w:r>
    </w:p>
    <w:p w:rsidR="00C1198D" w:rsidRPr="0088783E" w:rsidRDefault="00F84820">
      <w:pPr>
        <w:rPr>
          <w:sz w:val="20"/>
          <w:szCs w:val="20"/>
        </w:rPr>
      </w:pPr>
      <w:r w:rsidRPr="0088783E">
        <w:rPr>
          <w:sz w:val="20"/>
          <w:szCs w:val="20"/>
        </w:rPr>
        <w:t xml:space="preserve">10. Какое административное наказание предусмотрено за превышение установленной скорости движения транспортного средства на величину более 40, но не более 60 километров в час </w:t>
      </w:r>
    </w:p>
    <w:p w:rsidR="00C1198D" w:rsidRPr="0088783E" w:rsidRDefault="00F84820">
      <w:pPr>
        <w:rPr>
          <w:sz w:val="20"/>
          <w:szCs w:val="20"/>
        </w:rPr>
      </w:pPr>
      <w:r w:rsidRPr="0088783E">
        <w:rPr>
          <w:sz w:val="20"/>
          <w:szCs w:val="20"/>
        </w:rPr>
        <w:t xml:space="preserve">11. Какое административное наказание предусмотрено за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C1198D" w:rsidRPr="0088783E" w:rsidRDefault="00F84820">
      <w:pPr>
        <w:rPr>
          <w:sz w:val="20"/>
          <w:szCs w:val="20"/>
        </w:rPr>
      </w:pPr>
      <w:r w:rsidRPr="0088783E">
        <w:rPr>
          <w:sz w:val="20"/>
          <w:szCs w:val="20"/>
        </w:rPr>
        <w:lastRenderedPageBreak/>
        <w:t xml:space="preserve">12. Какое административное наказание предусмотрено за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C1198D" w:rsidRPr="0088783E" w:rsidRDefault="00F84820">
      <w:pPr>
        <w:rPr>
          <w:sz w:val="20"/>
          <w:szCs w:val="20"/>
        </w:rPr>
      </w:pPr>
      <w:r w:rsidRPr="0088783E">
        <w:rPr>
          <w:sz w:val="20"/>
          <w:szCs w:val="20"/>
        </w:rPr>
        <w:t xml:space="preserve">13. Какое административное наказание предусмотрено за проезд на запрещающий сигнал светофора или на запрещающий жест регулировщика </w:t>
      </w:r>
    </w:p>
    <w:p w:rsidR="00C1198D" w:rsidRPr="0088783E" w:rsidRDefault="00F84820">
      <w:pPr>
        <w:rPr>
          <w:sz w:val="20"/>
          <w:szCs w:val="20"/>
        </w:rPr>
      </w:pPr>
      <w:r w:rsidRPr="0088783E">
        <w:rPr>
          <w:sz w:val="20"/>
          <w:szCs w:val="20"/>
        </w:rPr>
        <w:t xml:space="preserve">14. Какое административное наказание предусмотрено за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C1198D" w:rsidRPr="0088783E" w:rsidRDefault="00F84820">
      <w:pPr>
        <w:rPr>
          <w:sz w:val="20"/>
          <w:szCs w:val="20"/>
        </w:rPr>
      </w:pPr>
      <w:r w:rsidRPr="0088783E">
        <w:rPr>
          <w:sz w:val="20"/>
          <w:szCs w:val="20"/>
        </w:rPr>
        <w:t xml:space="preserve">15. Какое административное наказание предусмотрено за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C1198D" w:rsidRPr="0088783E" w:rsidRDefault="00F84820">
      <w:pPr>
        <w:rPr>
          <w:sz w:val="20"/>
          <w:szCs w:val="20"/>
        </w:rPr>
      </w:pPr>
      <w:r w:rsidRPr="0088783E">
        <w:rPr>
          <w:sz w:val="20"/>
          <w:szCs w:val="20"/>
        </w:rPr>
        <w:t xml:space="preserve">16. Какое административное наказание предусмотрено за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C1198D" w:rsidRPr="0088783E" w:rsidRDefault="00F84820">
      <w:pPr>
        <w:rPr>
          <w:sz w:val="20"/>
          <w:szCs w:val="20"/>
        </w:rPr>
      </w:pPr>
      <w:r w:rsidRPr="0088783E">
        <w:rPr>
          <w:sz w:val="20"/>
          <w:szCs w:val="20"/>
        </w:rPr>
        <w:t xml:space="preserve">17. Какое административное наказание предусмотрено за невыполнение требования Правил дорожного движения подать сигнал перед началом движения, перестроением, поворотом, разворотом или остановкой </w:t>
      </w:r>
    </w:p>
    <w:p w:rsidR="00C1198D" w:rsidRPr="0088783E" w:rsidRDefault="00F84820">
      <w:pPr>
        <w:rPr>
          <w:sz w:val="20"/>
          <w:szCs w:val="20"/>
        </w:rPr>
      </w:pPr>
      <w:r w:rsidRPr="0088783E">
        <w:rPr>
          <w:sz w:val="20"/>
          <w:szCs w:val="20"/>
        </w:rPr>
        <w:t xml:space="preserve">18. Какое административное наказание предусмотрено за невыполнение требования Правил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C1198D" w:rsidRPr="0088783E" w:rsidRDefault="00F84820">
      <w:pPr>
        <w:rPr>
          <w:sz w:val="20"/>
          <w:szCs w:val="20"/>
        </w:rPr>
      </w:pPr>
      <w:r w:rsidRPr="0088783E">
        <w:rPr>
          <w:sz w:val="20"/>
          <w:szCs w:val="20"/>
        </w:rPr>
        <w:t xml:space="preserve">19. Какое административное наказание предусмотрено за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C1198D" w:rsidRPr="0088783E" w:rsidRDefault="00F84820">
      <w:pPr>
        <w:rPr>
          <w:sz w:val="20"/>
          <w:szCs w:val="20"/>
        </w:rPr>
      </w:pPr>
      <w:r w:rsidRPr="0088783E">
        <w:rPr>
          <w:sz w:val="20"/>
          <w:szCs w:val="20"/>
        </w:rPr>
        <w:t xml:space="preserve">20. Какое административное наказание предусмотрено за невыполнение требования Правил дорожного движения уступить дорогу пешеходам, велосипедистам или иным участникам дорожного движения </w:t>
      </w:r>
    </w:p>
    <w:p w:rsidR="00C1198D" w:rsidRPr="0088783E" w:rsidRDefault="00F84820">
      <w:pPr>
        <w:rPr>
          <w:sz w:val="20"/>
          <w:szCs w:val="20"/>
        </w:rPr>
      </w:pPr>
      <w:r w:rsidRPr="0088783E">
        <w:rPr>
          <w:sz w:val="20"/>
          <w:szCs w:val="20"/>
        </w:rPr>
        <w:t xml:space="preserve">21. Какое административное наказание предусмотрено за нарушение правил остановки или стоянки транспортных средств </w:t>
      </w:r>
    </w:p>
    <w:p w:rsidR="00C1198D" w:rsidRPr="0088783E" w:rsidRDefault="00F84820">
      <w:pPr>
        <w:rPr>
          <w:sz w:val="20"/>
          <w:szCs w:val="20"/>
        </w:rPr>
      </w:pPr>
      <w:r w:rsidRPr="0088783E">
        <w:rPr>
          <w:sz w:val="20"/>
          <w:szCs w:val="20"/>
        </w:rPr>
        <w:t xml:space="preserve">22. Какое административное наказание предусмотрено за нарушение правил остановки или стоянки транспортных средств в местах, отведенных для остановки или стоянки транспортных средств инвалидов </w:t>
      </w:r>
    </w:p>
    <w:p w:rsidR="0088783E" w:rsidRDefault="0088783E" w:rsidP="00C1198D">
      <w:pPr>
        <w:jc w:val="center"/>
      </w:pPr>
    </w:p>
    <w:p w:rsidR="00C1198D" w:rsidRDefault="00F84820" w:rsidP="00C1198D">
      <w:pPr>
        <w:jc w:val="center"/>
      </w:pPr>
      <w:r>
        <w:t>Вопросы по категориям</w:t>
      </w:r>
    </w:p>
    <w:p w:rsidR="00C1198D" w:rsidRPr="0088783E" w:rsidRDefault="00F84820">
      <w:pPr>
        <w:rPr>
          <w:sz w:val="18"/>
          <w:szCs w:val="18"/>
        </w:rPr>
      </w:pPr>
      <w:r w:rsidRPr="0088783E">
        <w:rPr>
          <w:sz w:val="18"/>
          <w:szCs w:val="18"/>
        </w:rPr>
        <w:t xml:space="preserve">1. К какой категории относятся гусеничные и колесные машины с двигателем мощностью до 25,7 кВт </w:t>
      </w:r>
    </w:p>
    <w:p w:rsidR="00C1198D" w:rsidRPr="0088783E" w:rsidRDefault="00F84820">
      <w:pPr>
        <w:rPr>
          <w:sz w:val="18"/>
          <w:szCs w:val="18"/>
        </w:rPr>
      </w:pPr>
      <w:r w:rsidRPr="0088783E">
        <w:rPr>
          <w:sz w:val="18"/>
          <w:szCs w:val="18"/>
        </w:rPr>
        <w:t xml:space="preserve">2. К какой категории относятся колесные машины с двигателем мощностью от 25,7 до 110,3 кВт </w:t>
      </w:r>
    </w:p>
    <w:p w:rsidR="00C1198D" w:rsidRPr="0088783E" w:rsidRDefault="00F84820">
      <w:pPr>
        <w:rPr>
          <w:sz w:val="18"/>
          <w:szCs w:val="18"/>
        </w:rPr>
      </w:pPr>
      <w:r w:rsidRPr="0088783E">
        <w:rPr>
          <w:sz w:val="18"/>
          <w:szCs w:val="18"/>
        </w:rPr>
        <w:t xml:space="preserve">3. К какой категории относятся - колесные машины с двигателем мощностью свыше 110,3 кВт </w:t>
      </w:r>
    </w:p>
    <w:p w:rsidR="00C1198D" w:rsidRPr="0088783E" w:rsidRDefault="00F84820">
      <w:pPr>
        <w:rPr>
          <w:sz w:val="18"/>
          <w:szCs w:val="18"/>
        </w:rPr>
      </w:pPr>
      <w:r w:rsidRPr="0088783E">
        <w:rPr>
          <w:sz w:val="18"/>
          <w:szCs w:val="18"/>
        </w:rPr>
        <w:t xml:space="preserve">4. К какой категории относятся гусеничные машины с двигателем мощностью свыше 25,7 кВт </w:t>
      </w:r>
    </w:p>
    <w:p w:rsidR="00C1198D" w:rsidRPr="0088783E" w:rsidRDefault="00F84820">
      <w:pPr>
        <w:rPr>
          <w:sz w:val="18"/>
          <w:szCs w:val="18"/>
        </w:rPr>
      </w:pPr>
      <w:r w:rsidRPr="0088783E">
        <w:rPr>
          <w:sz w:val="18"/>
          <w:szCs w:val="18"/>
        </w:rPr>
        <w:t xml:space="preserve">5. К какой категории относятся самоходные сельскохозяйственные машины </w:t>
      </w:r>
    </w:p>
    <w:p w:rsidR="00C1198D" w:rsidRPr="0088783E" w:rsidRDefault="00F84820">
      <w:pPr>
        <w:rPr>
          <w:sz w:val="18"/>
          <w:szCs w:val="18"/>
        </w:rPr>
      </w:pPr>
      <w:r w:rsidRPr="0088783E">
        <w:rPr>
          <w:sz w:val="18"/>
          <w:szCs w:val="18"/>
        </w:rPr>
        <w:t xml:space="preserve">6. Какие самоходные машины относятся к категории «D» </w:t>
      </w:r>
    </w:p>
    <w:p w:rsidR="00C1198D" w:rsidRPr="0088783E" w:rsidRDefault="00F84820">
      <w:pPr>
        <w:rPr>
          <w:sz w:val="18"/>
          <w:szCs w:val="18"/>
        </w:rPr>
      </w:pPr>
      <w:r w:rsidRPr="0088783E">
        <w:rPr>
          <w:sz w:val="18"/>
          <w:szCs w:val="18"/>
        </w:rPr>
        <w:t>7. Какие самоходные машины относятся к категории «B» 8. Какие самоходные машины относятся к категории «C»</w:t>
      </w:r>
    </w:p>
    <w:p w:rsidR="00C1198D" w:rsidRPr="0088783E" w:rsidRDefault="00F84820">
      <w:pPr>
        <w:rPr>
          <w:sz w:val="18"/>
          <w:szCs w:val="18"/>
        </w:rPr>
      </w:pPr>
      <w:r w:rsidRPr="0088783E">
        <w:rPr>
          <w:sz w:val="18"/>
          <w:szCs w:val="18"/>
        </w:rPr>
        <w:t xml:space="preserve"> 9. Какие самоходные машины относятся к категории «E» </w:t>
      </w:r>
    </w:p>
    <w:p w:rsidR="00C1198D" w:rsidRPr="0088783E" w:rsidRDefault="00F84820">
      <w:pPr>
        <w:rPr>
          <w:sz w:val="18"/>
          <w:szCs w:val="18"/>
        </w:rPr>
      </w:pPr>
      <w:r w:rsidRPr="0088783E">
        <w:rPr>
          <w:sz w:val="18"/>
          <w:szCs w:val="18"/>
        </w:rPr>
        <w:t xml:space="preserve">10. Какие самоходные машины относятся к категории «F» </w:t>
      </w:r>
    </w:p>
    <w:p w:rsidR="00C1198D" w:rsidRPr="0088783E" w:rsidRDefault="00F84820">
      <w:pPr>
        <w:rPr>
          <w:sz w:val="18"/>
          <w:szCs w:val="18"/>
        </w:rPr>
      </w:pPr>
      <w:r w:rsidRPr="0088783E">
        <w:rPr>
          <w:sz w:val="18"/>
          <w:szCs w:val="18"/>
        </w:rPr>
        <w:t xml:space="preserve">11. Какие самоходные машины относятся к категории «АII» </w:t>
      </w:r>
    </w:p>
    <w:p w:rsidR="00C1198D" w:rsidRPr="0088783E" w:rsidRDefault="00F84820">
      <w:pPr>
        <w:rPr>
          <w:sz w:val="18"/>
          <w:szCs w:val="18"/>
        </w:rPr>
      </w:pPr>
      <w:r w:rsidRPr="0088783E">
        <w:rPr>
          <w:sz w:val="18"/>
          <w:szCs w:val="18"/>
        </w:rPr>
        <w:t xml:space="preserve">12. Какую категорию должен иметь водитель колесной самоходной машины с двигателем мощностью 149 л/с </w:t>
      </w:r>
    </w:p>
    <w:p w:rsidR="00F84820" w:rsidRDefault="00F84820">
      <w:pPr>
        <w:rPr>
          <w:sz w:val="18"/>
          <w:szCs w:val="18"/>
        </w:rPr>
      </w:pPr>
      <w:r w:rsidRPr="0088783E">
        <w:rPr>
          <w:sz w:val="18"/>
          <w:szCs w:val="18"/>
        </w:rPr>
        <w:t>1</w:t>
      </w:r>
      <w:r w:rsidR="00C771B5">
        <w:rPr>
          <w:sz w:val="18"/>
          <w:szCs w:val="18"/>
        </w:rPr>
        <w:t>3</w:t>
      </w:r>
      <w:r w:rsidRPr="0088783E">
        <w:rPr>
          <w:sz w:val="18"/>
          <w:szCs w:val="18"/>
        </w:rPr>
        <w:t>. Какую категорию должен иметь водитель колесной самоходной машины с двигателем мощностью 247 л/с</w:t>
      </w:r>
    </w:p>
    <w:tbl>
      <w:tblPr>
        <w:tblW w:w="11865" w:type="dxa"/>
        <w:tblInd w:w="-1170" w:type="dxa"/>
        <w:tblLook w:val="04A0" w:firstRow="1" w:lastRow="0" w:firstColumn="1" w:lastColumn="0" w:noHBand="0" w:noVBand="1"/>
      </w:tblPr>
      <w:tblGrid>
        <w:gridCol w:w="500"/>
        <w:gridCol w:w="500"/>
        <w:gridCol w:w="500"/>
        <w:gridCol w:w="500"/>
        <w:gridCol w:w="500"/>
        <w:gridCol w:w="500"/>
        <w:gridCol w:w="500"/>
        <w:gridCol w:w="728"/>
        <w:gridCol w:w="504"/>
        <w:gridCol w:w="504"/>
        <w:gridCol w:w="504"/>
        <w:gridCol w:w="628"/>
        <w:gridCol w:w="560"/>
        <w:gridCol w:w="375"/>
        <w:gridCol w:w="560"/>
        <w:gridCol w:w="319"/>
        <w:gridCol w:w="473"/>
        <w:gridCol w:w="741"/>
        <w:gridCol w:w="741"/>
        <w:gridCol w:w="728"/>
        <w:gridCol w:w="500"/>
        <w:gridCol w:w="500"/>
      </w:tblGrid>
      <w:tr w:rsidR="00E200FA" w:rsidRPr="00E200FA" w:rsidTr="00E200FA">
        <w:trPr>
          <w:trHeight w:val="300"/>
        </w:trPr>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4"/>
                <w:szCs w:val="24"/>
                <w:lang w:eastAsia="ru-RU"/>
              </w:rPr>
            </w:pPr>
            <w:bookmarkStart w:id="0" w:name="_GoBack"/>
            <w:bookmarkEnd w:id="0"/>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728"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4"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4"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4"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4397" w:type="dxa"/>
            <w:gridSpan w:val="8"/>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Calibri" w:eastAsia="Times New Roman" w:hAnsi="Calibri" w:cs="Calibri"/>
                <w:color w:val="000000"/>
                <w:lang w:eastAsia="ru-RU"/>
              </w:rPr>
            </w:pPr>
            <w:r w:rsidRPr="00E200FA">
              <w:rPr>
                <w:rFonts w:ascii="Calibri" w:eastAsia="Times New Roman" w:hAnsi="Calibri" w:cs="Calibri"/>
                <w:color w:val="000000"/>
                <w:lang w:eastAsia="ru-RU"/>
              </w:rPr>
              <w:t>Утверждаю Директор АНО ДО УЦ БАЗИС</w:t>
            </w:r>
          </w:p>
        </w:tc>
        <w:tc>
          <w:tcPr>
            <w:tcW w:w="728"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Calibri" w:eastAsia="Times New Roman" w:hAnsi="Calibri" w:cs="Calibri"/>
                <w:color w:val="000000"/>
                <w:lang w:eastAsia="ru-RU"/>
              </w:rPr>
            </w:pP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r>
      <w:tr w:rsidR="00E200FA" w:rsidRPr="00E200FA" w:rsidTr="00E200FA">
        <w:trPr>
          <w:trHeight w:val="300"/>
        </w:trPr>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728"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4"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4"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4"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2442" w:type="dxa"/>
            <w:gridSpan w:val="5"/>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Calibri" w:eastAsia="Times New Roman" w:hAnsi="Calibri" w:cs="Calibri"/>
                <w:color w:val="000000"/>
                <w:lang w:eastAsia="ru-RU"/>
              </w:rPr>
            </w:pPr>
            <w:r w:rsidRPr="00E200FA">
              <w:rPr>
                <w:rFonts w:ascii="Calibri" w:eastAsia="Times New Roman" w:hAnsi="Calibri" w:cs="Calibri"/>
                <w:color w:val="000000"/>
                <w:lang w:eastAsia="ru-RU"/>
              </w:rPr>
              <w:t xml:space="preserve">____________ </w:t>
            </w:r>
            <w:proofErr w:type="spellStart"/>
            <w:r w:rsidRPr="00E200FA">
              <w:rPr>
                <w:rFonts w:ascii="Calibri" w:eastAsia="Times New Roman" w:hAnsi="Calibri" w:cs="Calibri"/>
                <w:color w:val="000000"/>
                <w:lang w:eastAsia="ru-RU"/>
              </w:rPr>
              <w:t>А.Н.Брагин</w:t>
            </w:r>
            <w:proofErr w:type="spellEnd"/>
          </w:p>
        </w:tc>
        <w:tc>
          <w:tcPr>
            <w:tcW w:w="473"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Calibri" w:eastAsia="Times New Roman" w:hAnsi="Calibri" w:cs="Calibri"/>
                <w:color w:val="000000"/>
                <w:lang w:eastAsia="ru-RU"/>
              </w:rPr>
            </w:pPr>
          </w:p>
        </w:tc>
        <w:tc>
          <w:tcPr>
            <w:tcW w:w="741"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741"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728"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r>
      <w:tr w:rsidR="00E200FA" w:rsidRPr="00E200FA" w:rsidTr="00E200FA">
        <w:trPr>
          <w:trHeight w:val="300"/>
        </w:trPr>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3732" w:type="dxa"/>
            <w:gridSpan w:val="7"/>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Calibri" w:eastAsia="Times New Roman" w:hAnsi="Calibri" w:cs="Calibri"/>
                <w:color w:val="000000"/>
                <w:lang w:eastAsia="ru-RU"/>
              </w:rPr>
            </w:pPr>
            <w:r w:rsidRPr="00E200FA">
              <w:rPr>
                <w:rFonts w:ascii="Calibri" w:eastAsia="Times New Roman" w:hAnsi="Calibri" w:cs="Calibri"/>
                <w:color w:val="000000"/>
                <w:lang w:eastAsia="ru-RU"/>
              </w:rPr>
              <w:t>Календарный учебный график</w:t>
            </w:r>
          </w:p>
        </w:tc>
        <w:tc>
          <w:tcPr>
            <w:tcW w:w="504"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Calibri" w:eastAsia="Times New Roman" w:hAnsi="Calibri" w:cs="Calibri"/>
                <w:color w:val="000000"/>
                <w:lang w:eastAsia="ru-RU"/>
              </w:rPr>
            </w:pPr>
          </w:p>
        </w:tc>
        <w:tc>
          <w:tcPr>
            <w:tcW w:w="504"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628"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6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375"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6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319"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473"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741"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741"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728"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r>
      <w:tr w:rsidR="00E200FA" w:rsidRPr="00E200FA" w:rsidTr="00E200FA">
        <w:trPr>
          <w:trHeight w:val="300"/>
        </w:trPr>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728"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4"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4"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4"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628"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6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375"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6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319"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473"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741"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741"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728"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r>
      <w:tr w:rsidR="00E200FA" w:rsidRPr="00E200FA" w:rsidTr="00E200FA">
        <w:trPr>
          <w:trHeight w:val="300"/>
        </w:trPr>
        <w:tc>
          <w:tcPr>
            <w:tcW w:w="11865" w:type="dxa"/>
            <w:gridSpan w:val="22"/>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Calibri" w:eastAsia="Times New Roman" w:hAnsi="Calibri" w:cs="Calibri"/>
                <w:color w:val="000000"/>
                <w:lang w:eastAsia="ru-RU"/>
              </w:rPr>
            </w:pPr>
            <w:r w:rsidRPr="00E200FA">
              <w:rPr>
                <w:rFonts w:ascii="Calibri" w:eastAsia="Times New Roman" w:hAnsi="Calibri" w:cs="Calibri"/>
                <w:color w:val="000000"/>
                <w:lang w:eastAsia="ru-RU"/>
              </w:rPr>
              <w:t xml:space="preserve">Программа профессиональной подготовки по профессии рабочего водитель погрузчика: Водитель автопогрузчика </w:t>
            </w:r>
          </w:p>
        </w:tc>
      </w:tr>
      <w:tr w:rsidR="00E200FA" w:rsidRPr="00E200FA" w:rsidTr="00E200FA">
        <w:trPr>
          <w:trHeight w:val="300"/>
        </w:trPr>
        <w:tc>
          <w:tcPr>
            <w:tcW w:w="3500" w:type="dxa"/>
            <w:gridSpan w:val="7"/>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Calibri" w:eastAsia="Times New Roman" w:hAnsi="Calibri" w:cs="Calibri"/>
                <w:color w:val="000000"/>
                <w:lang w:eastAsia="ru-RU"/>
              </w:rPr>
            </w:pPr>
            <w:r w:rsidRPr="00E200FA">
              <w:rPr>
                <w:rFonts w:ascii="Calibri" w:eastAsia="Times New Roman" w:hAnsi="Calibri" w:cs="Calibri"/>
                <w:color w:val="000000"/>
                <w:lang w:eastAsia="ru-RU"/>
              </w:rPr>
              <w:t>Код профессии рабочего: 11453</w:t>
            </w:r>
          </w:p>
        </w:tc>
        <w:tc>
          <w:tcPr>
            <w:tcW w:w="728"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Calibri" w:eastAsia="Times New Roman" w:hAnsi="Calibri" w:cs="Calibri"/>
                <w:color w:val="000000"/>
                <w:lang w:eastAsia="ru-RU"/>
              </w:rPr>
            </w:pPr>
          </w:p>
        </w:tc>
        <w:tc>
          <w:tcPr>
            <w:tcW w:w="504"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4"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4"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628"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6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375"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6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319"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473"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741"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741"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728"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r>
      <w:tr w:rsidR="00E200FA" w:rsidRPr="00E200FA" w:rsidTr="00E200FA">
        <w:trPr>
          <w:trHeight w:val="300"/>
        </w:trPr>
        <w:tc>
          <w:tcPr>
            <w:tcW w:w="6928" w:type="dxa"/>
            <w:gridSpan w:val="13"/>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Calibri" w:eastAsia="Times New Roman" w:hAnsi="Calibri" w:cs="Calibri"/>
                <w:color w:val="000000"/>
                <w:lang w:eastAsia="ru-RU"/>
              </w:rPr>
            </w:pPr>
            <w:r w:rsidRPr="00E200FA">
              <w:rPr>
                <w:rFonts w:ascii="Calibri" w:eastAsia="Times New Roman" w:hAnsi="Calibri" w:cs="Calibri"/>
                <w:color w:val="000000"/>
                <w:lang w:eastAsia="ru-RU"/>
              </w:rPr>
              <w:t>Объем программы в соответствии с учебным планом: 80 часов</w:t>
            </w:r>
          </w:p>
        </w:tc>
        <w:tc>
          <w:tcPr>
            <w:tcW w:w="375"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Calibri" w:eastAsia="Times New Roman" w:hAnsi="Calibri" w:cs="Calibri"/>
                <w:color w:val="000000"/>
                <w:lang w:eastAsia="ru-RU"/>
              </w:rPr>
            </w:pPr>
          </w:p>
        </w:tc>
        <w:tc>
          <w:tcPr>
            <w:tcW w:w="56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319"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473"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741"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741"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728"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r>
      <w:tr w:rsidR="00E200FA" w:rsidRPr="00E200FA" w:rsidTr="00E200FA">
        <w:trPr>
          <w:trHeight w:val="300"/>
        </w:trPr>
        <w:tc>
          <w:tcPr>
            <w:tcW w:w="5740" w:type="dxa"/>
            <w:gridSpan w:val="11"/>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Calibri" w:eastAsia="Times New Roman" w:hAnsi="Calibri" w:cs="Calibri"/>
                <w:color w:val="000000"/>
                <w:lang w:eastAsia="ru-RU"/>
              </w:rPr>
            </w:pPr>
            <w:r w:rsidRPr="00E200FA">
              <w:rPr>
                <w:rFonts w:ascii="Calibri" w:eastAsia="Times New Roman" w:hAnsi="Calibri" w:cs="Calibri"/>
                <w:color w:val="000000"/>
                <w:lang w:eastAsia="ru-RU"/>
              </w:rPr>
              <w:t>Продолжительность обучения: 14 дней (две недели)</w:t>
            </w:r>
          </w:p>
        </w:tc>
        <w:tc>
          <w:tcPr>
            <w:tcW w:w="628"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Calibri" w:eastAsia="Times New Roman" w:hAnsi="Calibri" w:cs="Calibri"/>
                <w:color w:val="000000"/>
                <w:lang w:eastAsia="ru-RU"/>
              </w:rPr>
            </w:pPr>
          </w:p>
        </w:tc>
        <w:tc>
          <w:tcPr>
            <w:tcW w:w="56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375"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6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319"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473"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741"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741"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728"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r>
      <w:tr w:rsidR="00E200FA" w:rsidRPr="00E200FA" w:rsidTr="00E200FA">
        <w:trPr>
          <w:trHeight w:val="300"/>
        </w:trPr>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728"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4"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4"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4"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628"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6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375"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6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319"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473"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741"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741"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728"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r>
      <w:tr w:rsidR="00E200FA" w:rsidRPr="00E200FA" w:rsidTr="00E200FA">
        <w:trPr>
          <w:trHeight w:val="300"/>
        </w:trPr>
        <w:tc>
          <w:tcPr>
            <w:tcW w:w="11865" w:type="dxa"/>
            <w:gridSpan w:val="2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00FA" w:rsidRPr="00E200FA" w:rsidRDefault="00E200FA" w:rsidP="00E200FA">
            <w:pPr>
              <w:spacing w:after="0" w:line="240" w:lineRule="auto"/>
              <w:jc w:val="center"/>
              <w:rPr>
                <w:rFonts w:ascii="Calibri" w:eastAsia="Times New Roman" w:hAnsi="Calibri" w:cs="Calibri"/>
                <w:color w:val="000000"/>
                <w:lang w:eastAsia="ru-RU"/>
              </w:rPr>
            </w:pPr>
            <w:r w:rsidRPr="00E200FA">
              <w:rPr>
                <w:rFonts w:ascii="Calibri" w:eastAsia="Times New Roman" w:hAnsi="Calibri" w:cs="Calibri"/>
                <w:color w:val="000000"/>
                <w:lang w:eastAsia="ru-RU"/>
              </w:rPr>
              <w:t>Период обучения</w:t>
            </w:r>
          </w:p>
        </w:tc>
      </w:tr>
      <w:tr w:rsidR="00E200FA" w:rsidRPr="00E200FA" w:rsidTr="00E200FA">
        <w:trPr>
          <w:trHeight w:val="300"/>
        </w:trPr>
        <w:tc>
          <w:tcPr>
            <w:tcW w:w="5236"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00FA" w:rsidRPr="00E200FA" w:rsidRDefault="00E200FA" w:rsidP="00E200FA">
            <w:pPr>
              <w:spacing w:after="0" w:line="240" w:lineRule="auto"/>
              <w:jc w:val="center"/>
              <w:rPr>
                <w:rFonts w:ascii="Calibri" w:eastAsia="Times New Roman" w:hAnsi="Calibri" w:cs="Calibri"/>
                <w:color w:val="000000"/>
                <w:lang w:eastAsia="ru-RU"/>
              </w:rPr>
            </w:pPr>
            <w:r w:rsidRPr="00E200FA">
              <w:rPr>
                <w:rFonts w:ascii="Calibri" w:eastAsia="Times New Roman" w:hAnsi="Calibri" w:cs="Calibri"/>
                <w:color w:val="000000"/>
                <w:lang w:eastAsia="ru-RU"/>
              </w:rPr>
              <w:t>1 неделя (50 часов)</w:t>
            </w:r>
          </w:p>
        </w:tc>
        <w:tc>
          <w:tcPr>
            <w:tcW w:w="6629" w:type="dxa"/>
            <w:gridSpan w:val="12"/>
            <w:tcBorders>
              <w:top w:val="single" w:sz="4" w:space="0" w:color="auto"/>
              <w:left w:val="nil"/>
              <w:bottom w:val="single" w:sz="4" w:space="0" w:color="auto"/>
              <w:right w:val="single" w:sz="4" w:space="0" w:color="auto"/>
            </w:tcBorders>
            <w:shd w:val="clear" w:color="auto" w:fill="auto"/>
            <w:noWrap/>
            <w:vAlign w:val="bottom"/>
            <w:hideMark/>
          </w:tcPr>
          <w:p w:rsidR="00E200FA" w:rsidRPr="00E200FA" w:rsidRDefault="00E200FA" w:rsidP="00E200FA">
            <w:pPr>
              <w:spacing w:after="0" w:line="240" w:lineRule="auto"/>
              <w:jc w:val="center"/>
              <w:rPr>
                <w:rFonts w:ascii="Calibri" w:eastAsia="Times New Roman" w:hAnsi="Calibri" w:cs="Calibri"/>
                <w:color w:val="000000"/>
                <w:lang w:eastAsia="ru-RU"/>
              </w:rPr>
            </w:pPr>
            <w:r w:rsidRPr="00E200FA">
              <w:rPr>
                <w:rFonts w:ascii="Calibri" w:eastAsia="Times New Roman" w:hAnsi="Calibri" w:cs="Calibri"/>
                <w:color w:val="000000"/>
                <w:lang w:eastAsia="ru-RU"/>
              </w:rPr>
              <w:t>2 неделя (30 час)</w:t>
            </w:r>
          </w:p>
        </w:tc>
      </w:tr>
      <w:tr w:rsidR="00E200FA" w:rsidRPr="00E200FA" w:rsidTr="00E200FA">
        <w:trPr>
          <w:trHeight w:val="300"/>
        </w:trPr>
        <w:tc>
          <w:tcPr>
            <w:tcW w:w="1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00FA" w:rsidRPr="00E200FA" w:rsidRDefault="00E200FA" w:rsidP="00E200FA">
            <w:pPr>
              <w:spacing w:after="0" w:line="240" w:lineRule="auto"/>
              <w:jc w:val="center"/>
              <w:rPr>
                <w:rFonts w:ascii="Calibri" w:eastAsia="Times New Roman" w:hAnsi="Calibri" w:cs="Calibri"/>
                <w:color w:val="000000"/>
                <w:lang w:eastAsia="ru-RU"/>
              </w:rPr>
            </w:pPr>
            <w:r w:rsidRPr="00E200FA">
              <w:rPr>
                <w:rFonts w:ascii="Calibri" w:eastAsia="Times New Roman" w:hAnsi="Calibri" w:cs="Calibri"/>
                <w:color w:val="000000"/>
                <w:lang w:eastAsia="ru-RU"/>
              </w:rPr>
              <w:t>1</w:t>
            </w:r>
          </w:p>
        </w:tc>
        <w:tc>
          <w:tcPr>
            <w:tcW w:w="1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E200FA" w:rsidRPr="00E200FA" w:rsidRDefault="00E200FA" w:rsidP="00E200FA">
            <w:pPr>
              <w:spacing w:after="0" w:line="240" w:lineRule="auto"/>
              <w:jc w:val="center"/>
              <w:rPr>
                <w:rFonts w:ascii="Calibri" w:eastAsia="Times New Roman" w:hAnsi="Calibri" w:cs="Calibri"/>
                <w:color w:val="000000"/>
                <w:lang w:eastAsia="ru-RU"/>
              </w:rPr>
            </w:pPr>
            <w:r w:rsidRPr="00E200FA">
              <w:rPr>
                <w:rFonts w:ascii="Calibri" w:eastAsia="Times New Roman" w:hAnsi="Calibri" w:cs="Calibri"/>
                <w:color w:val="000000"/>
                <w:lang w:eastAsia="ru-RU"/>
              </w:rPr>
              <w:t>2</w:t>
            </w:r>
          </w:p>
        </w:tc>
        <w:tc>
          <w:tcPr>
            <w:tcW w:w="500" w:type="dxa"/>
            <w:tcBorders>
              <w:top w:val="nil"/>
              <w:left w:val="nil"/>
              <w:bottom w:val="single" w:sz="4" w:space="0" w:color="auto"/>
              <w:right w:val="single" w:sz="4" w:space="0" w:color="auto"/>
            </w:tcBorders>
            <w:shd w:val="clear" w:color="auto" w:fill="auto"/>
            <w:noWrap/>
            <w:vAlign w:val="bottom"/>
            <w:hideMark/>
          </w:tcPr>
          <w:p w:rsidR="00E200FA" w:rsidRPr="00E200FA" w:rsidRDefault="00E200FA" w:rsidP="00E200FA">
            <w:pPr>
              <w:spacing w:after="0" w:line="240" w:lineRule="auto"/>
              <w:jc w:val="right"/>
              <w:rPr>
                <w:rFonts w:ascii="Calibri" w:eastAsia="Times New Roman" w:hAnsi="Calibri" w:cs="Calibri"/>
                <w:color w:val="000000"/>
                <w:lang w:eastAsia="ru-RU"/>
              </w:rPr>
            </w:pPr>
            <w:r w:rsidRPr="00E200FA">
              <w:rPr>
                <w:rFonts w:ascii="Calibri" w:eastAsia="Times New Roman" w:hAnsi="Calibri" w:cs="Calibri"/>
                <w:color w:val="000000"/>
                <w:lang w:eastAsia="ru-RU"/>
              </w:rPr>
              <w:t>3</w:t>
            </w:r>
          </w:p>
        </w:tc>
        <w:tc>
          <w:tcPr>
            <w:tcW w:w="500" w:type="dxa"/>
            <w:tcBorders>
              <w:top w:val="nil"/>
              <w:left w:val="nil"/>
              <w:bottom w:val="single" w:sz="4" w:space="0" w:color="auto"/>
              <w:right w:val="single" w:sz="4" w:space="0" w:color="auto"/>
            </w:tcBorders>
            <w:shd w:val="clear" w:color="auto" w:fill="auto"/>
            <w:noWrap/>
            <w:vAlign w:val="bottom"/>
            <w:hideMark/>
          </w:tcPr>
          <w:p w:rsidR="00E200FA" w:rsidRPr="00E200FA" w:rsidRDefault="00E200FA" w:rsidP="00E200FA">
            <w:pPr>
              <w:spacing w:after="0" w:line="240" w:lineRule="auto"/>
              <w:jc w:val="right"/>
              <w:rPr>
                <w:rFonts w:ascii="Calibri" w:eastAsia="Times New Roman" w:hAnsi="Calibri" w:cs="Calibri"/>
                <w:color w:val="000000"/>
                <w:lang w:eastAsia="ru-RU"/>
              </w:rPr>
            </w:pPr>
            <w:r w:rsidRPr="00E200FA">
              <w:rPr>
                <w:rFonts w:ascii="Calibri" w:eastAsia="Times New Roman" w:hAnsi="Calibri" w:cs="Calibri"/>
                <w:color w:val="000000"/>
                <w:lang w:eastAsia="ru-RU"/>
              </w:rPr>
              <w:t>4</w:t>
            </w:r>
          </w:p>
        </w:tc>
        <w:tc>
          <w:tcPr>
            <w:tcW w:w="1228" w:type="dxa"/>
            <w:gridSpan w:val="2"/>
            <w:tcBorders>
              <w:top w:val="single" w:sz="4" w:space="0" w:color="auto"/>
              <w:left w:val="nil"/>
              <w:bottom w:val="single" w:sz="4" w:space="0" w:color="auto"/>
              <w:right w:val="single" w:sz="4" w:space="0" w:color="auto"/>
            </w:tcBorders>
            <w:shd w:val="clear" w:color="auto" w:fill="auto"/>
            <w:noWrap/>
            <w:vAlign w:val="bottom"/>
            <w:hideMark/>
          </w:tcPr>
          <w:p w:rsidR="00E200FA" w:rsidRPr="00E200FA" w:rsidRDefault="00E200FA" w:rsidP="00E200FA">
            <w:pPr>
              <w:spacing w:after="0" w:line="240" w:lineRule="auto"/>
              <w:jc w:val="center"/>
              <w:rPr>
                <w:rFonts w:ascii="Calibri" w:eastAsia="Times New Roman" w:hAnsi="Calibri" w:cs="Calibri"/>
                <w:color w:val="000000"/>
                <w:lang w:eastAsia="ru-RU"/>
              </w:rPr>
            </w:pPr>
            <w:r w:rsidRPr="00E200FA">
              <w:rPr>
                <w:rFonts w:ascii="Calibri" w:eastAsia="Times New Roman" w:hAnsi="Calibri" w:cs="Calibri"/>
                <w:color w:val="000000"/>
                <w:lang w:eastAsia="ru-RU"/>
              </w:rPr>
              <w:t>5</w:t>
            </w:r>
          </w:p>
        </w:tc>
        <w:tc>
          <w:tcPr>
            <w:tcW w:w="504" w:type="dxa"/>
            <w:tcBorders>
              <w:top w:val="nil"/>
              <w:left w:val="nil"/>
              <w:bottom w:val="single" w:sz="4" w:space="0" w:color="auto"/>
              <w:right w:val="single" w:sz="4" w:space="0" w:color="auto"/>
            </w:tcBorders>
            <w:shd w:val="clear" w:color="auto" w:fill="auto"/>
            <w:noWrap/>
            <w:vAlign w:val="bottom"/>
            <w:hideMark/>
          </w:tcPr>
          <w:p w:rsidR="00E200FA" w:rsidRPr="00E200FA" w:rsidRDefault="00E200FA" w:rsidP="00E200FA">
            <w:pPr>
              <w:spacing w:after="0" w:line="240" w:lineRule="auto"/>
              <w:jc w:val="right"/>
              <w:rPr>
                <w:rFonts w:ascii="Calibri" w:eastAsia="Times New Roman" w:hAnsi="Calibri" w:cs="Calibri"/>
                <w:color w:val="000000"/>
                <w:lang w:eastAsia="ru-RU"/>
              </w:rPr>
            </w:pPr>
            <w:r w:rsidRPr="00E200FA">
              <w:rPr>
                <w:rFonts w:ascii="Calibri" w:eastAsia="Times New Roman" w:hAnsi="Calibri" w:cs="Calibri"/>
                <w:color w:val="000000"/>
                <w:lang w:eastAsia="ru-RU"/>
              </w:rPr>
              <w:t>6</w:t>
            </w:r>
          </w:p>
        </w:tc>
        <w:tc>
          <w:tcPr>
            <w:tcW w:w="504" w:type="dxa"/>
            <w:tcBorders>
              <w:top w:val="nil"/>
              <w:left w:val="nil"/>
              <w:bottom w:val="single" w:sz="4" w:space="0" w:color="auto"/>
              <w:right w:val="single" w:sz="4" w:space="0" w:color="auto"/>
            </w:tcBorders>
            <w:shd w:val="clear" w:color="auto" w:fill="auto"/>
            <w:noWrap/>
            <w:vAlign w:val="bottom"/>
            <w:hideMark/>
          </w:tcPr>
          <w:p w:rsidR="00E200FA" w:rsidRPr="00E200FA" w:rsidRDefault="00E200FA" w:rsidP="00E200FA">
            <w:pPr>
              <w:spacing w:after="0" w:line="240" w:lineRule="auto"/>
              <w:jc w:val="right"/>
              <w:rPr>
                <w:rFonts w:ascii="Calibri" w:eastAsia="Times New Roman" w:hAnsi="Calibri" w:cs="Calibri"/>
                <w:color w:val="000000"/>
                <w:lang w:eastAsia="ru-RU"/>
              </w:rPr>
            </w:pPr>
            <w:r w:rsidRPr="00E200FA">
              <w:rPr>
                <w:rFonts w:ascii="Calibri" w:eastAsia="Times New Roman" w:hAnsi="Calibri" w:cs="Calibri"/>
                <w:color w:val="000000"/>
                <w:lang w:eastAsia="ru-RU"/>
              </w:rPr>
              <w:t>7</w:t>
            </w:r>
          </w:p>
        </w:tc>
        <w:tc>
          <w:tcPr>
            <w:tcW w:w="504" w:type="dxa"/>
            <w:tcBorders>
              <w:top w:val="nil"/>
              <w:left w:val="nil"/>
              <w:bottom w:val="single" w:sz="4" w:space="0" w:color="auto"/>
              <w:right w:val="single" w:sz="4" w:space="0" w:color="auto"/>
            </w:tcBorders>
            <w:shd w:val="clear" w:color="auto" w:fill="auto"/>
            <w:noWrap/>
            <w:vAlign w:val="bottom"/>
            <w:hideMark/>
          </w:tcPr>
          <w:p w:rsidR="00E200FA" w:rsidRPr="00E200FA" w:rsidRDefault="00E200FA" w:rsidP="00E200FA">
            <w:pPr>
              <w:spacing w:after="0" w:line="240" w:lineRule="auto"/>
              <w:jc w:val="right"/>
              <w:rPr>
                <w:rFonts w:ascii="Calibri" w:eastAsia="Times New Roman" w:hAnsi="Calibri" w:cs="Calibri"/>
                <w:color w:val="000000"/>
                <w:lang w:eastAsia="ru-RU"/>
              </w:rPr>
            </w:pPr>
            <w:r w:rsidRPr="00E200FA">
              <w:rPr>
                <w:rFonts w:ascii="Calibri" w:eastAsia="Times New Roman" w:hAnsi="Calibri" w:cs="Calibri"/>
                <w:color w:val="000000"/>
                <w:lang w:eastAsia="ru-RU"/>
              </w:rPr>
              <w:t>8</w:t>
            </w:r>
          </w:p>
        </w:tc>
        <w:tc>
          <w:tcPr>
            <w:tcW w:w="1188" w:type="dxa"/>
            <w:gridSpan w:val="2"/>
            <w:tcBorders>
              <w:top w:val="single" w:sz="4" w:space="0" w:color="auto"/>
              <w:left w:val="nil"/>
              <w:bottom w:val="single" w:sz="4" w:space="0" w:color="auto"/>
              <w:right w:val="single" w:sz="4" w:space="0" w:color="auto"/>
            </w:tcBorders>
            <w:shd w:val="clear" w:color="auto" w:fill="auto"/>
            <w:noWrap/>
            <w:vAlign w:val="bottom"/>
            <w:hideMark/>
          </w:tcPr>
          <w:p w:rsidR="00E200FA" w:rsidRPr="00E200FA" w:rsidRDefault="00E200FA" w:rsidP="00E200FA">
            <w:pPr>
              <w:spacing w:after="0" w:line="240" w:lineRule="auto"/>
              <w:jc w:val="center"/>
              <w:rPr>
                <w:rFonts w:ascii="Calibri" w:eastAsia="Times New Roman" w:hAnsi="Calibri" w:cs="Calibri"/>
                <w:color w:val="000000"/>
                <w:lang w:eastAsia="ru-RU"/>
              </w:rPr>
            </w:pPr>
            <w:r w:rsidRPr="00E200FA">
              <w:rPr>
                <w:rFonts w:ascii="Calibri" w:eastAsia="Times New Roman" w:hAnsi="Calibri" w:cs="Calibri"/>
                <w:color w:val="000000"/>
                <w:lang w:eastAsia="ru-RU"/>
              </w:rPr>
              <w:t>9</w:t>
            </w:r>
          </w:p>
        </w:tc>
        <w:tc>
          <w:tcPr>
            <w:tcW w:w="935" w:type="dxa"/>
            <w:gridSpan w:val="2"/>
            <w:tcBorders>
              <w:top w:val="single" w:sz="4" w:space="0" w:color="auto"/>
              <w:left w:val="nil"/>
              <w:bottom w:val="single" w:sz="4" w:space="0" w:color="auto"/>
              <w:right w:val="single" w:sz="4" w:space="0" w:color="auto"/>
            </w:tcBorders>
            <w:shd w:val="clear" w:color="auto" w:fill="auto"/>
            <w:noWrap/>
            <w:vAlign w:val="bottom"/>
            <w:hideMark/>
          </w:tcPr>
          <w:p w:rsidR="00E200FA" w:rsidRPr="00E200FA" w:rsidRDefault="00E200FA" w:rsidP="00E200FA">
            <w:pPr>
              <w:spacing w:after="0" w:line="240" w:lineRule="auto"/>
              <w:jc w:val="center"/>
              <w:rPr>
                <w:rFonts w:ascii="Calibri" w:eastAsia="Times New Roman" w:hAnsi="Calibri" w:cs="Calibri"/>
                <w:color w:val="000000"/>
                <w:lang w:eastAsia="ru-RU"/>
              </w:rPr>
            </w:pPr>
            <w:r w:rsidRPr="00E200FA">
              <w:rPr>
                <w:rFonts w:ascii="Calibri" w:eastAsia="Times New Roman" w:hAnsi="Calibri" w:cs="Calibri"/>
                <w:color w:val="000000"/>
                <w:lang w:eastAsia="ru-RU"/>
              </w:rPr>
              <w:t>10</w:t>
            </w:r>
          </w:p>
        </w:tc>
        <w:tc>
          <w:tcPr>
            <w:tcW w:w="792" w:type="dxa"/>
            <w:gridSpan w:val="2"/>
            <w:tcBorders>
              <w:top w:val="single" w:sz="4" w:space="0" w:color="auto"/>
              <w:left w:val="nil"/>
              <w:bottom w:val="single" w:sz="4" w:space="0" w:color="auto"/>
              <w:right w:val="single" w:sz="4" w:space="0" w:color="auto"/>
            </w:tcBorders>
            <w:shd w:val="clear" w:color="auto" w:fill="auto"/>
            <w:noWrap/>
            <w:vAlign w:val="bottom"/>
            <w:hideMark/>
          </w:tcPr>
          <w:p w:rsidR="00E200FA" w:rsidRPr="00E200FA" w:rsidRDefault="00E200FA" w:rsidP="00E200FA">
            <w:pPr>
              <w:spacing w:after="0" w:line="240" w:lineRule="auto"/>
              <w:jc w:val="center"/>
              <w:rPr>
                <w:rFonts w:ascii="Calibri" w:eastAsia="Times New Roman" w:hAnsi="Calibri" w:cs="Calibri"/>
                <w:color w:val="000000"/>
                <w:lang w:eastAsia="ru-RU"/>
              </w:rPr>
            </w:pPr>
            <w:r w:rsidRPr="00E200FA">
              <w:rPr>
                <w:rFonts w:ascii="Calibri" w:eastAsia="Times New Roman" w:hAnsi="Calibri" w:cs="Calibri"/>
                <w:color w:val="000000"/>
                <w:lang w:eastAsia="ru-RU"/>
              </w:rPr>
              <w:t>11</w:t>
            </w:r>
          </w:p>
        </w:tc>
        <w:tc>
          <w:tcPr>
            <w:tcW w:w="741" w:type="dxa"/>
            <w:tcBorders>
              <w:top w:val="nil"/>
              <w:left w:val="nil"/>
              <w:bottom w:val="single" w:sz="4" w:space="0" w:color="auto"/>
              <w:right w:val="single" w:sz="4" w:space="0" w:color="auto"/>
            </w:tcBorders>
            <w:shd w:val="clear" w:color="auto" w:fill="auto"/>
            <w:noWrap/>
            <w:vAlign w:val="bottom"/>
            <w:hideMark/>
          </w:tcPr>
          <w:p w:rsidR="00E200FA" w:rsidRPr="00E200FA" w:rsidRDefault="00E200FA" w:rsidP="00E200FA">
            <w:pPr>
              <w:spacing w:after="0" w:line="240" w:lineRule="auto"/>
              <w:jc w:val="right"/>
              <w:rPr>
                <w:rFonts w:ascii="Calibri" w:eastAsia="Times New Roman" w:hAnsi="Calibri" w:cs="Calibri"/>
                <w:color w:val="000000"/>
                <w:lang w:eastAsia="ru-RU"/>
              </w:rPr>
            </w:pPr>
            <w:r w:rsidRPr="00E200FA">
              <w:rPr>
                <w:rFonts w:ascii="Calibri" w:eastAsia="Times New Roman" w:hAnsi="Calibri" w:cs="Calibri"/>
                <w:color w:val="000000"/>
                <w:lang w:eastAsia="ru-RU"/>
              </w:rPr>
              <w:t>12</w:t>
            </w:r>
          </w:p>
        </w:tc>
        <w:tc>
          <w:tcPr>
            <w:tcW w:w="1469" w:type="dxa"/>
            <w:gridSpan w:val="2"/>
            <w:tcBorders>
              <w:top w:val="single" w:sz="4" w:space="0" w:color="auto"/>
              <w:left w:val="nil"/>
              <w:bottom w:val="single" w:sz="4" w:space="0" w:color="auto"/>
              <w:right w:val="single" w:sz="4" w:space="0" w:color="auto"/>
            </w:tcBorders>
            <w:shd w:val="clear" w:color="auto" w:fill="auto"/>
            <w:noWrap/>
            <w:vAlign w:val="bottom"/>
            <w:hideMark/>
          </w:tcPr>
          <w:p w:rsidR="00E200FA" w:rsidRPr="00E200FA" w:rsidRDefault="00E200FA" w:rsidP="00E200FA">
            <w:pPr>
              <w:spacing w:after="0" w:line="240" w:lineRule="auto"/>
              <w:jc w:val="center"/>
              <w:rPr>
                <w:rFonts w:ascii="Calibri" w:eastAsia="Times New Roman" w:hAnsi="Calibri" w:cs="Calibri"/>
                <w:color w:val="000000"/>
                <w:lang w:eastAsia="ru-RU"/>
              </w:rPr>
            </w:pPr>
            <w:r w:rsidRPr="00E200FA">
              <w:rPr>
                <w:rFonts w:ascii="Calibri" w:eastAsia="Times New Roman" w:hAnsi="Calibri" w:cs="Calibri"/>
                <w:color w:val="000000"/>
                <w:lang w:eastAsia="ru-RU"/>
              </w:rPr>
              <w:t>13</w:t>
            </w:r>
          </w:p>
        </w:tc>
        <w:tc>
          <w:tcPr>
            <w:tcW w:w="1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E200FA" w:rsidRPr="00E200FA" w:rsidRDefault="00E200FA" w:rsidP="00E200FA">
            <w:pPr>
              <w:spacing w:after="0" w:line="240" w:lineRule="auto"/>
              <w:jc w:val="center"/>
              <w:rPr>
                <w:rFonts w:ascii="Calibri" w:eastAsia="Times New Roman" w:hAnsi="Calibri" w:cs="Calibri"/>
                <w:color w:val="000000"/>
                <w:lang w:eastAsia="ru-RU"/>
              </w:rPr>
            </w:pPr>
            <w:r w:rsidRPr="00E200FA">
              <w:rPr>
                <w:rFonts w:ascii="Calibri" w:eastAsia="Times New Roman" w:hAnsi="Calibri" w:cs="Calibri"/>
                <w:color w:val="000000"/>
                <w:lang w:eastAsia="ru-RU"/>
              </w:rPr>
              <w:t>14</w:t>
            </w:r>
          </w:p>
        </w:tc>
      </w:tr>
      <w:tr w:rsidR="00E200FA" w:rsidRPr="00E200FA" w:rsidTr="00E200FA">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E200FA" w:rsidRPr="00E200FA" w:rsidRDefault="00E200FA" w:rsidP="00E200FA">
            <w:pPr>
              <w:spacing w:after="0" w:line="240" w:lineRule="auto"/>
              <w:rPr>
                <w:rFonts w:ascii="Calibri" w:eastAsia="Times New Roman" w:hAnsi="Calibri" w:cs="Calibri"/>
                <w:color w:val="000000"/>
                <w:lang w:eastAsia="ru-RU"/>
              </w:rPr>
            </w:pPr>
            <w:r w:rsidRPr="00E200FA">
              <w:rPr>
                <w:rFonts w:ascii="Calibri" w:eastAsia="Times New Roman" w:hAnsi="Calibri" w:cs="Calibri"/>
                <w:color w:val="000000"/>
                <w:lang w:eastAsia="ru-RU"/>
              </w:rPr>
              <w:t xml:space="preserve">НЧ  </w:t>
            </w:r>
          </w:p>
        </w:tc>
        <w:tc>
          <w:tcPr>
            <w:tcW w:w="500" w:type="dxa"/>
            <w:tcBorders>
              <w:top w:val="nil"/>
              <w:left w:val="nil"/>
              <w:bottom w:val="single" w:sz="4" w:space="0" w:color="auto"/>
              <w:right w:val="single" w:sz="4" w:space="0" w:color="auto"/>
            </w:tcBorders>
            <w:shd w:val="clear" w:color="auto" w:fill="auto"/>
            <w:noWrap/>
            <w:vAlign w:val="bottom"/>
            <w:hideMark/>
          </w:tcPr>
          <w:p w:rsidR="00E200FA" w:rsidRPr="00E200FA" w:rsidRDefault="00E200FA" w:rsidP="00E200FA">
            <w:pPr>
              <w:spacing w:after="0" w:line="240" w:lineRule="auto"/>
              <w:rPr>
                <w:rFonts w:ascii="Calibri" w:eastAsia="Times New Roman" w:hAnsi="Calibri" w:cs="Calibri"/>
                <w:color w:val="000000"/>
                <w:lang w:eastAsia="ru-RU"/>
              </w:rPr>
            </w:pPr>
            <w:r w:rsidRPr="00E200FA">
              <w:rPr>
                <w:rFonts w:ascii="Calibri" w:eastAsia="Times New Roman" w:hAnsi="Calibri" w:cs="Calibri"/>
                <w:color w:val="000000"/>
                <w:lang w:eastAsia="ru-RU"/>
              </w:rPr>
              <w:t>7Т</w:t>
            </w:r>
          </w:p>
        </w:tc>
        <w:tc>
          <w:tcPr>
            <w:tcW w:w="500" w:type="dxa"/>
            <w:tcBorders>
              <w:top w:val="nil"/>
              <w:left w:val="nil"/>
              <w:bottom w:val="single" w:sz="4" w:space="0" w:color="auto"/>
              <w:right w:val="single" w:sz="4" w:space="0" w:color="auto"/>
            </w:tcBorders>
            <w:shd w:val="clear" w:color="auto" w:fill="auto"/>
            <w:noWrap/>
            <w:vAlign w:val="bottom"/>
            <w:hideMark/>
          </w:tcPr>
          <w:p w:rsidR="00E200FA" w:rsidRPr="00E200FA" w:rsidRDefault="00E200FA" w:rsidP="00E200FA">
            <w:pPr>
              <w:spacing w:after="0" w:line="240" w:lineRule="auto"/>
              <w:rPr>
                <w:rFonts w:ascii="Calibri" w:eastAsia="Times New Roman" w:hAnsi="Calibri" w:cs="Calibri"/>
                <w:color w:val="000000"/>
                <w:lang w:eastAsia="ru-RU"/>
              </w:rPr>
            </w:pPr>
            <w:r w:rsidRPr="00E200FA">
              <w:rPr>
                <w:rFonts w:ascii="Calibri" w:eastAsia="Times New Roman" w:hAnsi="Calibri" w:cs="Calibri"/>
                <w:color w:val="000000"/>
                <w:lang w:eastAsia="ru-RU"/>
              </w:rPr>
              <w:t>К</w:t>
            </w:r>
          </w:p>
        </w:tc>
        <w:tc>
          <w:tcPr>
            <w:tcW w:w="500" w:type="dxa"/>
            <w:tcBorders>
              <w:top w:val="nil"/>
              <w:left w:val="nil"/>
              <w:bottom w:val="single" w:sz="4" w:space="0" w:color="auto"/>
              <w:right w:val="single" w:sz="4" w:space="0" w:color="auto"/>
            </w:tcBorders>
            <w:shd w:val="clear" w:color="auto" w:fill="auto"/>
            <w:noWrap/>
            <w:vAlign w:val="bottom"/>
            <w:hideMark/>
          </w:tcPr>
          <w:p w:rsidR="00E200FA" w:rsidRPr="00E200FA" w:rsidRDefault="00E200FA" w:rsidP="00E200FA">
            <w:pPr>
              <w:spacing w:after="0" w:line="240" w:lineRule="auto"/>
              <w:rPr>
                <w:rFonts w:ascii="Calibri" w:eastAsia="Times New Roman" w:hAnsi="Calibri" w:cs="Calibri"/>
                <w:color w:val="000000"/>
                <w:lang w:eastAsia="ru-RU"/>
              </w:rPr>
            </w:pPr>
            <w:r w:rsidRPr="00E200FA">
              <w:rPr>
                <w:rFonts w:ascii="Calibri" w:eastAsia="Times New Roman" w:hAnsi="Calibri" w:cs="Calibri"/>
                <w:color w:val="000000"/>
                <w:lang w:eastAsia="ru-RU"/>
              </w:rPr>
              <w:t>7Т</w:t>
            </w:r>
          </w:p>
        </w:tc>
        <w:tc>
          <w:tcPr>
            <w:tcW w:w="500" w:type="dxa"/>
            <w:tcBorders>
              <w:top w:val="nil"/>
              <w:left w:val="nil"/>
              <w:bottom w:val="single" w:sz="4" w:space="0" w:color="auto"/>
              <w:right w:val="single" w:sz="4" w:space="0" w:color="auto"/>
            </w:tcBorders>
            <w:shd w:val="clear" w:color="auto" w:fill="auto"/>
            <w:noWrap/>
            <w:vAlign w:val="bottom"/>
            <w:hideMark/>
          </w:tcPr>
          <w:p w:rsidR="00E200FA" w:rsidRPr="00E200FA" w:rsidRDefault="00E200FA" w:rsidP="00E200FA">
            <w:pPr>
              <w:spacing w:after="0" w:line="240" w:lineRule="auto"/>
              <w:rPr>
                <w:rFonts w:ascii="Calibri" w:eastAsia="Times New Roman" w:hAnsi="Calibri" w:cs="Calibri"/>
                <w:color w:val="000000"/>
                <w:lang w:eastAsia="ru-RU"/>
              </w:rPr>
            </w:pPr>
            <w:r w:rsidRPr="00E200FA">
              <w:rPr>
                <w:rFonts w:ascii="Calibri" w:eastAsia="Times New Roman" w:hAnsi="Calibri" w:cs="Calibri"/>
                <w:color w:val="000000"/>
                <w:lang w:eastAsia="ru-RU"/>
              </w:rPr>
              <w:t>7Т</w:t>
            </w:r>
          </w:p>
        </w:tc>
        <w:tc>
          <w:tcPr>
            <w:tcW w:w="500" w:type="dxa"/>
            <w:tcBorders>
              <w:top w:val="nil"/>
              <w:left w:val="nil"/>
              <w:bottom w:val="single" w:sz="4" w:space="0" w:color="auto"/>
              <w:right w:val="single" w:sz="4" w:space="0" w:color="auto"/>
            </w:tcBorders>
            <w:shd w:val="clear" w:color="auto" w:fill="auto"/>
            <w:noWrap/>
            <w:vAlign w:val="bottom"/>
            <w:hideMark/>
          </w:tcPr>
          <w:p w:rsidR="00E200FA" w:rsidRPr="00E200FA" w:rsidRDefault="00E200FA" w:rsidP="00E200FA">
            <w:pPr>
              <w:spacing w:after="0" w:line="240" w:lineRule="auto"/>
              <w:rPr>
                <w:rFonts w:ascii="Calibri" w:eastAsia="Times New Roman" w:hAnsi="Calibri" w:cs="Calibri"/>
                <w:color w:val="000000"/>
                <w:lang w:eastAsia="ru-RU"/>
              </w:rPr>
            </w:pPr>
            <w:r w:rsidRPr="00E200FA">
              <w:rPr>
                <w:rFonts w:ascii="Calibri" w:eastAsia="Times New Roman" w:hAnsi="Calibri" w:cs="Calibri"/>
                <w:color w:val="000000"/>
                <w:lang w:eastAsia="ru-RU"/>
              </w:rPr>
              <w:t>7Т</w:t>
            </w:r>
          </w:p>
        </w:tc>
        <w:tc>
          <w:tcPr>
            <w:tcW w:w="500" w:type="dxa"/>
            <w:tcBorders>
              <w:top w:val="nil"/>
              <w:left w:val="nil"/>
              <w:bottom w:val="single" w:sz="4" w:space="0" w:color="auto"/>
              <w:right w:val="single" w:sz="4" w:space="0" w:color="auto"/>
            </w:tcBorders>
            <w:shd w:val="clear" w:color="auto" w:fill="auto"/>
            <w:noWrap/>
            <w:vAlign w:val="bottom"/>
            <w:hideMark/>
          </w:tcPr>
          <w:p w:rsidR="00E200FA" w:rsidRPr="00E200FA" w:rsidRDefault="00E200FA" w:rsidP="00E200FA">
            <w:pPr>
              <w:spacing w:after="0" w:line="240" w:lineRule="auto"/>
              <w:rPr>
                <w:rFonts w:ascii="Calibri" w:eastAsia="Times New Roman" w:hAnsi="Calibri" w:cs="Calibri"/>
                <w:color w:val="000000"/>
                <w:lang w:eastAsia="ru-RU"/>
              </w:rPr>
            </w:pPr>
            <w:r w:rsidRPr="00E200FA">
              <w:rPr>
                <w:rFonts w:ascii="Calibri" w:eastAsia="Times New Roman" w:hAnsi="Calibri" w:cs="Calibri"/>
                <w:color w:val="000000"/>
                <w:lang w:eastAsia="ru-RU"/>
              </w:rPr>
              <w:t>7Т</w:t>
            </w:r>
          </w:p>
        </w:tc>
        <w:tc>
          <w:tcPr>
            <w:tcW w:w="728" w:type="dxa"/>
            <w:tcBorders>
              <w:top w:val="nil"/>
              <w:left w:val="nil"/>
              <w:bottom w:val="single" w:sz="4" w:space="0" w:color="auto"/>
              <w:right w:val="single" w:sz="4" w:space="0" w:color="auto"/>
            </w:tcBorders>
            <w:shd w:val="clear" w:color="auto" w:fill="auto"/>
            <w:noWrap/>
            <w:vAlign w:val="bottom"/>
            <w:hideMark/>
          </w:tcPr>
          <w:p w:rsidR="00E200FA" w:rsidRPr="00E200FA" w:rsidRDefault="00E200FA" w:rsidP="00E200FA">
            <w:pPr>
              <w:spacing w:after="0" w:line="240" w:lineRule="auto"/>
              <w:rPr>
                <w:rFonts w:ascii="Calibri" w:eastAsia="Times New Roman" w:hAnsi="Calibri" w:cs="Calibri"/>
                <w:color w:val="000000"/>
                <w:lang w:eastAsia="ru-RU"/>
              </w:rPr>
            </w:pPr>
            <w:r w:rsidRPr="00E200FA">
              <w:rPr>
                <w:rFonts w:ascii="Calibri" w:eastAsia="Times New Roman" w:hAnsi="Calibri" w:cs="Calibri"/>
                <w:color w:val="000000"/>
                <w:lang w:eastAsia="ru-RU"/>
              </w:rPr>
              <w:t>П</w:t>
            </w:r>
          </w:p>
        </w:tc>
        <w:tc>
          <w:tcPr>
            <w:tcW w:w="504" w:type="dxa"/>
            <w:tcBorders>
              <w:top w:val="nil"/>
              <w:left w:val="nil"/>
              <w:bottom w:val="single" w:sz="4" w:space="0" w:color="auto"/>
              <w:right w:val="single" w:sz="4" w:space="0" w:color="auto"/>
            </w:tcBorders>
            <w:shd w:val="clear" w:color="auto" w:fill="auto"/>
            <w:noWrap/>
            <w:vAlign w:val="bottom"/>
            <w:hideMark/>
          </w:tcPr>
          <w:p w:rsidR="00E200FA" w:rsidRPr="00E200FA" w:rsidRDefault="00E200FA" w:rsidP="00E200FA">
            <w:pPr>
              <w:spacing w:after="0" w:line="240" w:lineRule="auto"/>
              <w:rPr>
                <w:rFonts w:ascii="Calibri" w:eastAsia="Times New Roman" w:hAnsi="Calibri" w:cs="Calibri"/>
                <w:color w:val="000000"/>
                <w:lang w:eastAsia="ru-RU"/>
              </w:rPr>
            </w:pPr>
            <w:r w:rsidRPr="00E200FA">
              <w:rPr>
                <w:rFonts w:ascii="Calibri" w:eastAsia="Times New Roman" w:hAnsi="Calibri" w:cs="Calibri"/>
                <w:color w:val="000000"/>
                <w:lang w:eastAsia="ru-RU"/>
              </w:rPr>
              <w:t>7т</w:t>
            </w:r>
          </w:p>
        </w:tc>
        <w:tc>
          <w:tcPr>
            <w:tcW w:w="504" w:type="dxa"/>
            <w:tcBorders>
              <w:top w:val="nil"/>
              <w:left w:val="nil"/>
              <w:bottom w:val="single" w:sz="4" w:space="0" w:color="auto"/>
              <w:right w:val="single" w:sz="4" w:space="0" w:color="auto"/>
            </w:tcBorders>
            <w:shd w:val="clear" w:color="auto" w:fill="auto"/>
            <w:noWrap/>
            <w:vAlign w:val="bottom"/>
            <w:hideMark/>
          </w:tcPr>
          <w:p w:rsidR="00E200FA" w:rsidRPr="00E200FA" w:rsidRDefault="00E200FA" w:rsidP="00E200FA">
            <w:pPr>
              <w:spacing w:after="0" w:line="240" w:lineRule="auto"/>
              <w:rPr>
                <w:rFonts w:ascii="Calibri" w:eastAsia="Times New Roman" w:hAnsi="Calibri" w:cs="Calibri"/>
                <w:color w:val="000000"/>
                <w:lang w:eastAsia="ru-RU"/>
              </w:rPr>
            </w:pPr>
            <w:r w:rsidRPr="00E200FA">
              <w:rPr>
                <w:rFonts w:ascii="Calibri" w:eastAsia="Times New Roman" w:hAnsi="Calibri" w:cs="Calibri"/>
                <w:color w:val="000000"/>
                <w:lang w:eastAsia="ru-RU"/>
              </w:rPr>
              <w:t>7Т</w:t>
            </w:r>
          </w:p>
        </w:tc>
        <w:tc>
          <w:tcPr>
            <w:tcW w:w="504" w:type="dxa"/>
            <w:tcBorders>
              <w:top w:val="nil"/>
              <w:left w:val="nil"/>
              <w:bottom w:val="single" w:sz="4" w:space="0" w:color="auto"/>
              <w:right w:val="single" w:sz="4" w:space="0" w:color="auto"/>
            </w:tcBorders>
            <w:shd w:val="clear" w:color="auto" w:fill="auto"/>
            <w:noWrap/>
            <w:vAlign w:val="bottom"/>
            <w:hideMark/>
          </w:tcPr>
          <w:p w:rsidR="00E200FA" w:rsidRPr="00E200FA" w:rsidRDefault="00E200FA" w:rsidP="00E200FA">
            <w:pPr>
              <w:spacing w:after="0" w:line="240" w:lineRule="auto"/>
              <w:rPr>
                <w:rFonts w:ascii="Calibri" w:eastAsia="Times New Roman" w:hAnsi="Calibri" w:cs="Calibri"/>
                <w:color w:val="000000"/>
                <w:lang w:eastAsia="ru-RU"/>
              </w:rPr>
            </w:pPr>
            <w:r w:rsidRPr="00E200FA">
              <w:rPr>
                <w:rFonts w:ascii="Calibri" w:eastAsia="Times New Roman" w:hAnsi="Calibri" w:cs="Calibri"/>
                <w:color w:val="000000"/>
                <w:lang w:eastAsia="ru-RU"/>
              </w:rPr>
              <w:t>7 Т</w:t>
            </w:r>
          </w:p>
        </w:tc>
        <w:tc>
          <w:tcPr>
            <w:tcW w:w="628" w:type="dxa"/>
            <w:tcBorders>
              <w:top w:val="nil"/>
              <w:left w:val="nil"/>
              <w:bottom w:val="single" w:sz="4" w:space="0" w:color="auto"/>
              <w:right w:val="single" w:sz="4" w:space="0" w:color="auto"/>
            </w:tcBorders>
            <w:shd w:val="clear" w:color="auto" w:fill="auto"/>
            <w:noWrap/>
            <w:vAlign w:val="bottom"/>
            <w:hideMark/>
          </w:tcPr>
          <w:p w:rsidR="00E200FA" w:rsidRPr="00E200FA" w:rsidRDefault="00E200FA" w:rsidP="00E200FA">
            <w:pPr>
              <w:spacing w:after="0" w:line="240" w:lineRule="auto"/>
              <w:rPr>
                <w:rFonts w:ascii="Calibri" w:eastAsia="Times New Roman" w:hAnsi="Calibri" w:cs="Calibri"/>
                <w:color w:val="000000"/>
                <w:lang w:eastAsia="ru-RU"/>
              </w:rPr>
            </w:pPr>
            <w:r w:rsidRPr="00E200FA">
              <w:rPr>
                <w:rFonts w:ascii="Calibri" w:eastAsia="Times New Roman" w:hAnsi="Calibri" w:cs="Calibri"/>
                <w:color w:val="000000"/>
                <w:lang w:eastAsia="ru-RU"/>
              </w:rPr>
              <w:t>ИТ</w:t>
            </w:r>
          </w:p>
        </w:tc>
        <w:tc>
          <w:tcPr>
            <w:tcW w:w="560" w:type="dxa"/>
            <w:tcBorders>
              <w:top w:val="nil"/>
              <w:left w:val="nil"/>
              <w:bottom w:val="single" w:sz="4" w:space="0" w:color="auto"/>
              <w:right w:val="single" w:sz="4" w:space="0" w:color="auto"/>
            </w:tcBorders>
            <w:shd w:val="clear" w:color="auto" w:fill="auto"/>
            <w:noWrap/>
            <w:vAlign w:val="bottom"/>
            <w:hideMark/>
          </w:tcPr>
          <w:p w:rsidR="00E200FA" w:rsidRPr="00E200FA" w:rsidRDefault="00E200FA" w:rsidP="00E200FA">
            <w:pPr>
              <w:spacing w:after="0" w:line="240" w:lineRule="auto"/>
              <w:rPr>
                <w:rFonts w:ascii="Calibri" w:eastAsia="Times New Roman" w:hAnsi="Calibri" w:cs="Calibri"/>
                <w:color w:val="000000"/>
                <w:lang w:eastAsia="ru-RU"/>
              </w:rPr>
            </w:pPr>
            <w:r w:rsidRPr="00E200FA">
              <w:rPr>
                <w:rFonts w:ascii="Calibri" w:eastAsia="Times New Roman" w:hAnsi="Calibri" w:cs="Calibri"/>
                <w:color w:val="000000"/>
                <w:lang w:eastAsia="ru-RU"/>
              </w:rPr>
              <w:t>7Т</w:t>
            </w:r>
          </w:p>
        </w:tc>
        <w:tc>
          <w:tcPr>
            <w:tcW w:w="375" w:type="dxa"/>
            <w:tcBorders>
              <w:top w:val="nil"/>
              <w:left w:val="nil"/>
              <w:bottom w:val="single" w:sz="4" w:space="0" w:color="auto"/>
              <w:right w:val="single" w:sz="4" w:space="0" w:color="auto"/>
            </w:tcBorders>
            <w:shd w:val="clear" w:color="auto" w:fill="auto"/>
            <w:noWrap/>
            <w:vAlign w:val="bottom"/>
            <w:hideMark/>
          </w:tcPr>
          <w:p w:rsidR="00E200FA" w:rsidRPr="00E200FA" w:rsidRDefault="00E200FA" w:rsidP="00E200FA">
            <w:pPr>
              <w:spacing w:after="0" w:line="240" w:lineRule="auto"/>
              <w:rPr>
                <w:rFonts w:ascii="Calibri" w:eastAsia="Times New Roman" w:hAnsi="Calibri" w:cs="Calibri"/>
                <w:color w:val="000000"/>
                <w:lang w:eastAsia="ru-RU"/>
              </w:rPr>
            </w:pPr>
            <w:r w:rsidRPr="00E200FA">
              <w:rPr>
                <w:rFonts w:ascii="Calibri" w:eastAsia="Times New Roman" w:hAnsi="Calibri" w:cs="Calibri"/>
                <w:color w:val="000000"/>
                <w:lang w:eastAsia="ru-RU"/>
              </w:rPr>
              <w:t>П</w:t>
            </w:r>
          </w:p>
        </w:tc>
        <w:tc>
          <w:tcPr>
            <w:tcW w:w="560" w:type="dxa"/>
            <w:tcBorders>
              <w:top w:val="nil"/>
              <w:left w:val="nil"/>
              <w:bottom w:val="single" w:sz="4" w:space="0" w:color="auto"/>
              <w:right w:val="single" w:sz="4" w:space="0" w:color="auto"/>
            </w:tcBorders>
            <w:shd w:val="clear" w:color="auto" w:fill="auto"/>
            <w:noWrap/>
            <w:vAlign w:val="bottom"/>
            <w:hideMark/>
          </w:tcPr>
          <w:p w:rsidR="00E200FA" w:rsidRPr="00E200FA" w:rsidRDefault="00E200FA" w:rsidP="00E200FA">
            <w:pPr>
              <w:spacing w:after="0" w:line="240" w:lineRule="auto"/>
              <w:rPr>
                <w:rFonts w:ascii="Calibri" w:eastAsia="Times New Roman" w:hAnsi="Calibri" w:cs="Calibri"/>
                <w:color w:val="000000"/>
                <w:lang w:eastAsia="ru-RU"/>
              </w:rPr>
            </w:pPr>
            <w:r w:rsidRPr="00E200FA">
              <w:rPr>
                <w:rFonts w:ascii="Calibri" w:eastAsia="Times New Roman" w:hAnsi="Calibri" w:cs="Calibri"/>
                <w:color w:val="000000"/>
                <w:lang w:eastAsia="ru-RU"/>
              </w:rPr>
              <w:t>4Т</w:t>
            </w:r>
          </w:p>
        </w:tc>
        <w:tc>
          <w:tcPr>
            <w:tcW w:w="319" w:type="dxa"/>
            <w:tcBorders>
              <w:top w:val="nil"/>
              <w:left w:val="nil"/>
              <w:bottom w:val="single" w:sz="4" w:space="0" w:color="auto"/>
              <w:right w:val="single" w:sz="4" w:space="0" w:color="auto"/>
            </w:tcBorders>
            <w:shd w:val="clear" w:color="auto" w:fill="auto"/>
            <w:noWrap/>
            <w:vAlign w:val="bottom"/>
            <w:hideMark/>
          </w:tcPr>
          <w:p w:rsidR="00E200FA" w:rsidRPr="00E200FA" w:rsidRDefault="00E200FA" w:rsidP="00E200FA">
            <w:pPr>
              <w:spacing w:after="0" w:line="240" w:lineRule="auto"/>
              <w:rPr>
                <w:rFonts w:ascii="Calibri" w:eastAsia="Times New Roman" w:hAnsi="Calibri" w:cs="Calibri"/>
                <w:color w:val="000000"/>
                <w:lang w:eastAsia="ru-RU"/>
              </w:rPr>
            </w:pPr>
            <w:r w:rsidRPr="00E200FA">
              <w:rPr>
                <w:rFonts w:ascii="Calibri" w:eastAsia="Times New Roman" w:hAnsi="Calibri" w:cs="Calibri"/>
                <w:color w:val="000000"/>
                <w:lang w:eastAsia="ru-RU"/>
              </w:rPr>
              <w:t>к</w:t>
            </w:r>
          </w:p>
        </w:tc>
        <w:tc>
          <w:tcPr>
            <w:tcW w:w="473" w:type="dxa"/>
            <w:tcBorders>
              <w:top w:val="nil"/>
              <w:left w:val="nil"/>
              <w:bottom w:val="single" w:sz="4" w:space="0" w:color="auto"/>
              <w:right w:val="single" w:sz="4" w:space="0" w:color="auto"/>
            </w:tcBorders>
            <w:shd w:val="clear" w:color="auto" w:fill="auto"/>
            <w:noWrap/>
            <w:vAlign w:val="bottom"/>
            <w:hideMark/>
          </w:tcPr>
          <w:p w:rsidR="00E200FA" w:rsidRPr="00E200FA" w:rsidRDefault="00E200FA" w:rsidP="00E200FA">
            <w:pPr>
              <w:spacing w:after="0" w:line="240" w:lineRule="auto"/>
              <w:rPr>
                <w:rFonts w:ascii="Calibri" w:eastAsia="Times New Roman" w:hAnsi="Calibri" w:cs="Calibri"/>
                <w:color w:val="000000"/>
                <w:lang w:eastAsia="ru-RU"/>
              </w:rPr>
            </w:pPr>
            <w:r w:rsidRPr="00E200FA">
              <w:rPr>
                <w:rFonts w:ascii="Calibri" w:eastAsia="Times New Roman" w:hAnsi="Calibri" w:cs="Calibri"/>
                <w:color w:val="000000"/>
                <w:lang w:eastAsia="ru-RU"/>
              </w:rPr>
              <w:t>3Т</w:t>
            </w:r>
          </w:p>
        </w:tc>
        <w:tc>
          <w:tcPr>
            <w:tcW w:w="741" w:type="dxa"/>
            <w:tcBorders>
              <w:top w:val="nil"/>
              <w:left w:val="nil"/>
              <w:bottom w:val="single" w:sz="4" w:space="0" w:color="auto"/>
              <w:right w:val="single" w:sz="4" w:space="0" w:color="auto"/>
            </w:tcBorders>
            <w:shd w:val="clear" w:color="auto" w:fill="auto"/>
            <w:noWrap/>
            <w:vAlign w:val="bottom"/>
            <w:hideMark/>
          </w:tcPr>
          <w:p w:rsidR="00E200FA" w:rsidRPr="00E200FA" w:rsidRDefault="00E200FA" w:rsidP="00E200FA">
            <w:pPr>
              <w:spacing w:after="0" w:line="240" w:lineRule="auto"/>
              <w:rPr>
                <w:rFonts w:ascii="Calibri" w:eastAsia="Times New Roman" w:hAnsi="Calibri" w:cs="Calibri"/>
                <w:color w:val="000000"/>
                <w:lang w:eastAsia="ru-RU"/>
              </w:rPr>
            </w:pPr>
            <w:r w:rsidRPr="00E200FA">
              <w:rPr>
                <w:rFonts w:ascii="Calibri" w:eastAsia="Times New Roman" w:hAnsi="Calibri" w:cs="Calibri"/>
                <w:color w:val="000000"/>
                <w:lang w:eastAsia="ru-RU"/>
              </w:rPr>
              <w:t>40П</w:t>
            </w:r>
          </w:p>
        </w:tc>
        <w:tc>
          <w:tcPr>
            <w:tcW w:w="741" w:type="dxa"/>
            <w:tcBorders>
              <w:top w:val="nil"/>
              <w:left w:val="nil"/>
              <w:bottom w:val="single" w:sz="4" w:space="0" w:color="auto"/>
              <w:right w:val="single" w:sz="4" w:space="0" w:color="auto"/>
            </w:tcBorders>
            <w:shd w:val="clear" w:color="auto" w:fill="auto"/>
            <w:noWrap/>
            <w:vAlign w:val="bottom"/>
            <w:hideMark/>
          </w:tcPr>
          <w:p w:rsidR="00E200FA" w:rsidRPr="00E200FA" w:rsidRDefault="00E200FA" w:rsidP="00E200FA">
            <w:pPr>
              <w:spacing w:after="0" w:line="240" w:lineRule="auto"/>
              <w:rPr>
                <w:rFonts w:ascii="Calibri" w:eastAsia="Times New Roman" w:hAnsi="Calibri" w:cs="Calibri"/>
                <w:color w:val="000000"/>
                <w:lang w:eastAsia="ru-RU"/>
              </w:rPr>
            </w:pPr>
            <w:r w:rsidRPr="00E200FA">
              <w:rPr>
                <w:rFonts w:ascii="Calibri" w:eastAsia="Times New Roman" w:hAnsi="Calibri" w:cs="Calibri"/>
                <w:color w:val="000000"/>
                <w:lang w:eastAsia="ru-RU"/>
              </w:rPr>
              <w:t>60П</w:t>
            </w:r>
          </w:p>
        </w:tc>
        <w:tc>
          <w:tcPr>
            <w:tcW w:w="728" w:type="dxa"/>
            <w:tcBorders>
              <w:top w:val="nil"/>
              <w:left w:val="nil"/>
              <w:bottom w:val="single" w:sz="4" w:space="0" w:color="auto"/>
              <w:right w:val="single" w:sz="4" w:space="0" w:color="auto"/>
            </w:tcBorders>
            <w:shd w:val="clear" w:color="auto" w:fill="auto"/>
            <w:noWrap/>
            <w:vAlign w:val="bottom"/>
            <w:hideMark/>
          </w:tcPr>
          <w:p w:rsidR="00E200FA" w:rsidRPr="00E200FA" w:rsidRDefault="00E200FA" w:rsidP="00E200FA">
            <w:pPr>
              <w:spacing w:after="0" w:line="240" w:lineRule="auto"/>
              <w:rPr>
                <w:rFonts w:ascii="Calibri" w:eastAsia="Times New Roman" w:hAnsi="Calibri" w:cs="Calibri"/>
                <w:color w:val="000000"/>
                <w:lang w:eastAsia="ru-RU"/>
              </w:rPr>
            </w:pPr>
            <w:r w:rsidRPr="00E200FA">
              <w:rPr>
                <w:rFonts w:ascii="Calibri" w:eastAsia="Times New Roman" w:hAnsi="Calibri" w:cs="Calibri"/>
                <w:color w:val="000000"/>
                <w:lang w:eastAsia="ru-RU"/>
              </w:rPr>
              <w:t>ИПКР</w:t>
            </w:r>
          </w:p>
        </w:tc>
        <w:tc>
          <w:tcPr>
            <w:tcW w:w="500" w:type="dxa"/>
            <w:tcBorders>
              <w:top w:val="nil"/>
              <w:left w:val="nil"/>
              <w:bottom w:val="single" w:sz="4" w:space="0" w:color="auto"/>
              <w:right w:val="single" w:sz="4" w:space="0" w:color="auto"/>
            </w:tcBorders>
            <w:shd w:val="clear" w:color="auto" w:fill="auto"/>
            <w:noWrap/>
            <w:vAlign w:val="bottom"/>
            <w:hideMark/>
          </w:tcPr>
          <w:p w:rsidR="00E200FA" w:rsidRPr="00E200FA" w:rsidRDefault="00E200FA" w:rsidP="00E200FA">
            <w:pPr>
              <w:spacing w:after="0" w:line="240" w:lineRule="auto"/>
              <w:rPr>
                <w:rFonts w:ascii="Calibri" w:eastAsia="Times New Roman" w:hAnsi="Calibri" w:cs="Calibri"/>
                <w:color w:val="000000"/>
                <w:lang w:eastAsia="ru-RU"/>
              </w:rPr>
            </w:pPr>
            <w:r w:rsidRPr="00E200FA">
              <w:rPr>
                <w:rFonts w:ascii="Calibri" w:eastAsia="Times New Roman" w:hAnsi="Calibri" w:cs="Calibri"/>
                <w:color w:val="000000"/>
                <w:lang w:eastAsia="ru-RU"/>
              </w:rPr>
              <w:t>ПО</w:t>
            </w:r>
          </w:p>
        </w:tc>
        <w:tc>
          <w:tcPr>
            <w:tcW w:w="500" w:type="dxa"/>
            <w:tcBorders>
              <w:top w:val="nil"/>
              <w:left w:val="nil"/>
              <w:bottom w:val="single" w:sz="4" w:space="0" w:color="auto"/>
              <w:right w:val="single" w:sz="4" w:space="0" w:color="auto"/>
            </w:tcBorders>
            <w:shd w:val="clear" w:color="auto" w:fill="auto"/>
            <w:noWrap/>
            <w:vAlign w:val="bottom"/>
            <w:hideMark/>
          </w:tcPr>
          <w:p w:rsidR="00E200FA" w:rsidRPr="00E200FA" w:rsidRDefault="00E200FA" w:rsidP="00E200FA">
            <w:pPr>
              <w:spacing w:after="0" w:line="240" w:lineRule="auto"/>
              <w:rPr>
                <w:rFonts w:ascii="Calibri" w:eastAsia="Times New Roman" w:hAnsi="Calibri" w:cs="Calibri"/>
                <w:color w:val="000000"/>
                <w:lang w:eastAsia="ru-RU"/>
              </w:rPr>
            </w:pPr>
            <w:r w:rsidRPr="00E200FA">
              <w:rPr>
                <w:rFonts w:ascii="Calibri" w:eastAsia="Times New Roman" w:hAnsi="Calibri" w:cs="Calibri"/>
                <w:color w:val="000000"/>
                <w:lang w:eastAsia="ru-RU"/>
              </w:rPr>
              <w:t>ОК</w:t>
            </w:r>
          </w:p>
        </w:tc>
      </w:tr>
      <w:tr w:rsidR="00E200FA" w:rsidRPr="00E200FA" w:rsidTr="00E200FA">
        <w:trPr>
          <w:trHeight w:val="300"/>
        </w:trPr>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Calibri" w:eastAsia="Times New Roman" w:hAnsi="Calibri" w:cs="Calibri"/>
                <w:color w:val="000000"/>
                <w:lang w:eastAsia="ru-RU"/>
              </w:rPr>
            </w:pP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728"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4"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4"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4"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628"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6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375"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6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319"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473"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741"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741"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728"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r>
      <w:tr w:rsidR="00E200FA" w:rsidRPr="00E200FA" w:rsidTr="00E200FA">
        <w:trPr>
          <w:trHeight w:val="300"/>
        </w:trPr>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728"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4"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4"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4"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628"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6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375"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6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319"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473"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741"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741"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728"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r>
      <w:tr w:rsidR="00E200FA" w:rsidRPr="00E200FA" w:rsidTr="00E200FA">
        <w:trPr>
          <w:trHeight w:val="300"/>
        </w:trPr>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Calibri" w:eastAsia="Times New Roman" w:hAnsi="Calibri" w:cs="Calibri"/>
                <w:color w:val="000000"/>
                <w:lang w:eastAsia="ru-RU"/>
              </w:rPr>
            </w:pPr>
            <w:r w:rsidRPr="00E200FA">
              <w:rPr>
                <w:rFonts w:ascii="Calibri" w:eastAsia="Times New Roman" w:hAnsi="Calibri" w:cs="Calibri"/>
                <w:color w:val="000000"/>
                <w:lang w:eastAsia="ru-RU"/>
              </w:rPr>
              <w:t>НЧ</w:t>
            </w:r>
          </w:p>
        </w:tc>
        <w:tc>
          <w:tcPr>
            <w:tcW w:w="2000" w:type="dxa"/>
            <w:gridSpan w:val="4"/>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Calibri" w:eastAsia="Times New Roman" w:hAnsi="Calibri" w:cs="Calibri"/>
                <w:color w:val="000000"/>
                <w:lang w:eastAsia="ru-RU"/>
              </w:rPr>
            </w:pPr>
            <w:r w:rsidRPr="00E200FA">
              <w:rPr>
                <w:rFonts w:ascii="Calibri" w:eastAsia="Times New Roman" w:hAnsi="Calibri" w:cs="Calibri"/>
                <w:color w:val="000000"/>
                <w:lang w:eastAsia="ru-RU"/>
              </w:rPr>
              <w:t>начало обучения</w:t>
            </w: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Calibri" w:eastAsia="Times New Roman" w:hAnsi="Calibri" w:cs="Calibri"/>
                <w:color w:val="000000"/>
                <w:lang w:eastAsia="ru-RU"/>
              </w:rPr>
            </w:pP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728"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Calibri" w:eastAsia="Times New Roman" w:hAnsi="Calibri" w:cs="Calibri"/>
                <w:color w:val="000000"/>
                <w:lang w:eastAsia="ru-RU"/>
              </w:rPr>
            </w:pPr>
            <w:r w:rsidRPr="00E200FA">
              <w:rPr>
                <w:rFonts w:ascii="Calibri" w:eastAsia="Times New Roman" w:hAnsi="Calibri" w:cs="Calibri"/>
                <w:color w:val="000000"/>
                <w:lang w:eastAsia="ru-RU"/>
              </w:rPr>
              <w:t>П</w:t>
            </w:r>
          </w:p>
        </w:tc>
        <w:tc>
          <w:tcPr>
            <w:tcW w:w="3075" w:type="dxa"/>
            <w:gridSpan w:val="6"/>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Calibri" w:eastAsia="Times New Roman" w:hAnsi="Calibri" w:cs="Calibri"/>
                <w:color w:val="000000"/>
                <w:lang w:eastAsia="ru-RU"/>
              </w:rPr>
            </w:pPr>
            <w:r w:rsidRPr="00E200FA">
              <w:rPr>
                <w:rFonts w:ascii="Calibri" w:eastAsia="Times New Roman" w:hAnsi="Calibri" w:cs="Calibri"/>
                <w:color w:val="000000"/>
                <w:lang w:eastAsia="ru-RU"/>
              </w:rPr>
              <w:t xml:space="preserve">Промежуточная аттестация </w:t>
            </w:r>
          </w:p>
        </w:tc>
        <w:tc>
          <w:tcPr>
            <w:tcW w:w="56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Calibri" w:eastAsia="Times New Roman" w:hAnsi="Calibri" w:cs="Calibri"/>
                <w:color w:val="000000"/>
                <w:lang w:eastAsia="ru-RU"/>
              </w:rPr>
            </w:pPr>
          </w:p>
        </w:tc>
        <w:tc>
          <w:tcPr>
            <w:tcW w:w="319"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473"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741"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741"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728"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r>
      <w:tr w:rsidR="00E200FA" w:rsidRPr="00E200FA" w:rsidTr="00E200FA">
        <w:trPr>
          <w:trHeight w:val="300"/>
        </w:trPr>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Calibri" w:eastAsia="Times New Roman" w:hAnsi="Calibri" w:cs="Calibri"/>
                <w:color w:val="000000"/>
                <w:lang w:eastAsia="ru-RU"/>
              </w:rPr>
            </w:pPr>
            <w:r w:rsidRPr="00E200FA">
              <w:rPr>
                <w:rFonts w:ascii="Calibri" w:eastAsia="Times New Roman" w:hAnsi="Calibri" w:cs="Calibri"/>
                <w:color w:val="000000"/>
                <w:lang w:eastAsia="ru-RU"/>
              </w:rPr>
              <w:t>ОК</w:t>
            </w:r>
          </w:p>
        </w:tc>
        <w:tc>
          <w:tcPr>
            <w:tcW w:w="2500" w:type="dxa"/>
            <w:gridSpan w:val="5"/>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Calibri" w:eastAsia="Times New Roman" w:hAnsi="Calibri" w:cs="Calibri"/>
                <w:color w:val="000000"/>
                <w:lang w:eastAsia="ru-RU"/>
              </w:rPr>
            </w:pPr>
            <w:r w:rsidRPr="00E200FA">
              <w:rPr>
                <w:rFonts w:ascii="Calibri" w:eastAsia="Times New Roman" w:hAnsi="Calibri" w:cs="Calibri"/>
                <w:color w:val="000000"/>
                <w:lang w:eastAsia="ru-RU"/>
              </w:rPr>
              <w:t>окончание обучения</w:t>
            </w: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Calibri" w:eastAsia="Times New Roman" w:hAnsi="Calibri" w:cs="Calibri"/>
                <w:color w:val="000000"/>
                <w:lang w:eastAsia="ru-RU"/>
              </w:rPr>
            </w:pPr>
          </w:p>
        </w:tc>
        <w:tc>
          <w:tcPr>
            <w:tcW w:w="728"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Calibri" w:eastAsia="Times New Roman" w:hAnsi="Calibri" w:cs="Calibri"/>
                <w:color w:val="000000"/>
                <w:lang w:eastAsia="ru-RU"/>
              </w:rPr>
            </w:pPr>
            <w:r w:rsidRPr="00E200FA">
              <w:rPr>
                <w:rFonts w:ascii="Calibri" w:eastAsia="Times New Roman" w:hAnsi="Calibri" w:cs="Calibri"/>
                <w:color w:val="000000"/>
                <w:lang w:eastAsia="ru-RU"/>
              </w:rPr>
              <w:t>ИТ</w:t>
            </w:r>
          </w:p>
        </w:tc>
        <w:tc>
          <w:tcPr>
            <w:tcW w:w="3954" w:type="dxa"/>
            <w:gridSpan w:val="8"/>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Calibri" w:eastAsia="Times New Roman" w:hAnsi="Calibri" w:cs="Calibri"/>
                <w:color w:val="000000"/>
                <w:lang w:eastAsia="ru-RU"/>
              </w:rPr>
            </w:pPr>
            <w:r w:rsidRPr="00E200FA">
              <w:rPr>
                <w:rFonts w:ascii="Calibri" w:eastAsia="Times New Roman" w:hAnsi="Calibri" w:cs="Calibri"/>
                <w:color w:val="000000"/>
                <w:lang w:eastAsia="ru-RU"/>
              </w:rPr>
              <w:t>Итоговая аттестация по теории (тест)</w:t>
            </w:r>
          </w:p>
        </w:tc>
        <w:tc>
          <w:tcPr>
            <w:tcW w:w="473"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Calibri" w:eastAsia="Times New Roman" w:hAnsi="Calibri" w:cs="Calibri"/>
                <w:color w:val="000000"/>
                <w:lang w:eastAsia="ru-RU"/>
              </w:rPr>
            </w:pPr>
          </w:p>
        </w:tc>
        <w:tc>
          <w:tcPr>
            <w:tcW w:w="741"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741"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728"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r>
      <w:tr w:rsidR="00E200FA" w:rsidRPr="00E200FA" w:rsidTr="00E200FA">
        <w:trPr>
          <w:trHeight w:val="300"/>
        </w:trPr>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Calibri" w:eastAsia="Times New Roman" w:hAnsi="Calibri" w:cs="Calibri"/>
                <w:color w:val="000000"/>
                <w:lang w:eastAsia="ru-RU"/>
              </w:rPr>
            </w:pPr>
            <w:r w:rsidRPr="00E200FA">
              <w:rPr>
                <w:rFonts w:ascii="Calibri" w:eastAsia="Times New Roman" w:hAnsi="Calibri" w:cs="Calibri"/>
                <w:color w:val="000000"/>
                <w:lang w:eastAsia="ru-RU"/>
              </w:rPr>
              <w:t>Т</w:t>
            </w:r>
          </w:p>
        </w:tc>
        <w:tc>
          <w:tcPr>
            <w:tcW w:w="3000" w:type="dxa"/>
            <w:gridSpan w:val="6"/>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Calibri" w:eastAsia="Times New Roman" w:hAnsi="Calibri" w:cs="Calibri"/>
                <w:color w:val="000000"/>
                <w:lang w:eastAsia="ru-RU"/>
              </w:rPr>
            </w:pPr>
            <w:r w:rsidRPr="00E200FA">
              <w:rPr>
                <w:rFonts w:ascii="Calibri" w:eastAsia="Times New Roman" w:hAnsi="Calibri" w:cs="Calibri"/>
                <w:color w:val="000000"/>
                <w:lang w:eastAsia="ru-RU"/>
              </w:rPr>
              <w:t>теоретическое обучение</w:t>
            </w:r>
          </w:p>
        </w:tc>
        <w:tc>
          <w:tcPr>
            <w:tcW w:w="728"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Calibri" w:eastAsia="Times New Roman" w:hAnsi="Calibri" w:cs="Calibri"/>
                <w:color w:val="000000"/>
                <w:lang w:eastAsia="ru-RU"/>
              </w:rPr>
            </w:pPr>
            <w:r w:rsidRPr="00E200FA">
              <w:rPr>
                <w:rFonts w:ascii="Calibri" w:eastAsia="Times New Roman" w:hAnsi="Calibri" w:cs="Calibri"/>
                <w:color w:val="000000"/>
                <w:lang w:eastAsia="ru-RU"/>
              </w:rPr>
              <w:t>ИПКР</w:t>
            </w:r>
          </w:p>
        </w:tc>
        <w:tc>
          <w:tcPr>
            <w:tcW w:w="7137" w:type="dxa"/>
            <w:gridSpan w:val="13"/>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Calibri" w:eastAsia="Times New Roman" w:hAnsi="Calibri" w:cs="Calibri"/>
                <w:color w:val="000000"/>
                <w:lang w:eastAsia="ru-RU"/>
              </w:rPr>
            </w:pPr>
            <w:r w:rsidRPr="00E200FA">
              <w:rPr>
                <w:rFonts w:ascii="Calibri" w:eastAsia="Times New Roman" w:hAnsi="Calibri" w:cs="Calibri"/>
                <w:color w:val="000000"/>
                <w:lang w:eastAsia="ru-RU"/>
              </w:rPr>
              <w:t>Итоговая аттестация (практическая квалификационная работа)</w:t>
            </w: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Calibri" w:eastAsia="Times New Roman" w:hAnsi="Calibri" w:cs="Calibri"/>
                <w:color w:val="000000"/>
                <w:lang w:eastAsia="ru-RU"/>
              </w:rPr>
            </w:pPr>
          </w:p>
        </w:tc>
      </w:tr>
      <w:tr w:rsidR="00E200FA" w:rsidRPr="00E200FA" w:rsidTr="00E200FA">
        <w:trPr>
          <w:trHeight w:val="300"/>
        </w:trPr>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Calibri" w:eastAsia="Times New Roman" w:hAnsi="Calibri" w:cs="Calibri"/>
                <w:color w:val="000000"/>
                <w:lang w:eastAsia="ru-RU"/>
              </w:rPr>
            </w:pPr>
            <w:r w:rsidRPr="00E200FA">
              <w:rPr>
                <w:rFonts w:ascii="Calibri" w:eastAsia="Times New Roman" w:hAnsi="Calibri" w:cs="Calibri"/>
                <w:color w:val="000000"/>
                <w:lang w:eastAsia="ru-RU"/>
              </w:rPr>
              <w:t>ОП</w:t>
            </w:r>
          </w:p>
        </w:tc>
        <w:tc>
          <w:tcPr>
            <w:tcW w:w="3000" w:type="dxa"/>
            <w:gridSpan w:val="6"/>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Calibri" w:eastAsia="Times New Roman" w:hAnsi="Calibri" w:cs="Calibri"/>
                <w:color w:val="000000"/>
                <w:lang w:eastAsia="ru-RU"/>
              </w:rPr>
            </w:pPr>
            <w:r w:rsidRPr="00E200FA">
              <w:rPr>
                <w:rFonts w:ascii="Calibri" w:eastAsia="Times New Roman" w:hAnsi="Calibri" w:cs="Calibri"/>
                <w:color w:val="000000"/>
                <w:lang w:eastAsia="ru-RU"/>
              </w:rPr>
              <w:t>обучение на производстве</w:t>
            </w:r>
          </w:p>
        </w:tc>
        <w:tc>
          <w:tcPr>
            <w:tcW w:w="728"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Calibri" w:eastAsia="Times New Roman" w:hAnsi="Calibri" w:cs="Calibri"/>
                <w:color w:val="000000"/>
                <w:lang w:eastAsia="ru-RU"/>
              </w:rPr>
            </w:pPr>
            <w:r w:rsidRPr="00E200FA">
              <w:rPr>
                <w:rFonts w:ascii="Calibri" w:eastAsia="Times New Roman" w:hAnsi="Calibri" w:cs="Calibri"/>
                <w:color w:val="000000"/>
                <w:lang w:eastAsia="ru-RU"/>
              </w:rPr>
              <w:t>К</w:t>
            </w:r>
          </w:p>
        </w:tc>
        <w:tc>
          <w:tcPr>
            <w:tcW w:w="1512" w:type="dxa"/>
            <w:gridSpan w:val="3"/>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Calibri" w:eastAsia="Times New Roman" w:hAnsi="Calibri" w:cs="Calibri"/>
                <w:color w:val="000000"/>
                <w:lang w:eastAsia="ru-RU"/>
              </w:rPr>
            </w:pPr>
            <w:r w:rsidRPr="00E200FA">
              <w:rPr>
                <w:rFonts w:ascii="Calibri" w:eastAsia="Times New Roman" w:hAnsi="Calibri" w:cs="Calibri"/>
                <w:color w:val="000000"/>
                <w:lang w:eastAsia="ru-RU"/>
              </w:rPr>
              <w:t>Консультация</w:t>
            </w:r>
          </w:p>
        </w:tc>
        <w:tc>
          <w:tcPr>
            <w:tcW w:w="628"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Calibri" w:eastAsia="Times New Roman" w:hAnsi="Calibri" w:cs="Calibri"/>
                <w:color w:val="000000"/>
                <w:lang w:eastAsia="ru-RU"/>
              </w:rPr>
            </w:pPr>
          </w:p>
        </w:tc>
        <w:tc>
          <w:tcPr>
            <w:tcW w:w="56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375"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6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319"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473"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741"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741"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728"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r>
      <w:tr w:rsidR="00E200FA" w:rsidRPr="00E200FA" w:rsidTr="00E200FA">
        <w:trPr>
          <w:trHeight w:val="300"/>
        </w:trPr>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Calibri" w:eastAsia="Times New Roman" w:hAnsi="Calibri" w:cs="Calibri"/>
                <w:color w:val="000000"/>
                <w:lang w:eastAsia="ru-RU"/>
              </w:rPr>
            </w:pPr>
            <w:r w:rsidRPr="00E200FA">
              <w:rPr>
                <w:rFonts w:ascii="Calibri" w:eastAsia="Times New Roman" w:hAnsi="Calibri" w:cs="Calibri"/>
                <w:color w:val="000000"/>
                <w:lang w:eastAsia="ru-RU"/>
              </w:rPr>
              <w:t>ПО</w:t>
            </w:r>
          </w:p>
        </w:tc>
        <w:tc>
          <w:tcPr>
            <w:tcW w:w="2000" w:type="dxa"/>
            <w:gridSpan w:val="4"/>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Calibri" w:eastAsia="Times New Roman" w:hAnsi="Calibri" w:cs="Calibri"/>
                <w:color w:val="000000"/>
                <w:lang w:eastAsia="ru-RU"/>
              </w:rPr>
            </w:pPr>
            <w:r w:rsidRPr="00E200FA">
              <w:rPr>
                <w:rFonts w:ascii="Calibri" w:eastAsia="Times New Roman" w:hAnsi="Calibri" w:cs="Calibri"/>
                <w:color w:val="000000"/>
                <w:lang w:eastAsia="ru-RU"/>
              </w:rPr>
              <w:t>письменный отчет</w:t>
            </w: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Calibri" w:eastAsia="Times New Roman" w:hAnsi="Calibri" w:cs="Calibri"/>
                <w:color w:val="000000"/>
                <w:lang w:eastAsia="ru-RU"/>
              </w:rPr>
            </w:pPr>
          </w:p>
        </w:tc>
        <w:tc>
          <w:tcPr>
            <w:tcW w:w="500"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Times New Roman" w:eastAsia="Times New Roman" w:hAnsi="Times New Roman" w:cs="Times New Roman"/>
                <w:sz w:val="20"/>
                <w:szCs w:val="20"/>
                <w:lang w:eastAsia="ru-RU"/>
              </w:rPr>
            </w:pPr>
          </w:p>
        </w:tc>
        <w:tc>
          <w:tcPr>
            <w:tcW w:w="728" w:type="dxa"/>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Calibri" w:eastAsia="Times New Roman" w:hAnsi="Calibri" w:cs="Calibri"/>
                <w:color w:val="000000"/>
                <w:lang w:eastAsia="ru-RU"/>
              </w:rPr>
            </w:pPr>
            <w:r w:rsidRPr="00E200FA">
              <w:rPr>
                <w:rFonts w:ascii="Calibri" w:eastAsia="Times New Roman" w:hAnsi="Calibri" w:cs="Calibri"/>
                <w:color w:val="000000"/>
                <w:lang w:eastAsia="ru-RU"/>
              </w:rPr>
              <w:t>6Т</w:t>
            </w:r>
          </w:p>
        </w:tc>
        <w:tc>
          <w:tcPr>
            <w:tcW w:w="7637" w:type="dxa"/>
            <w:gridSpan w:val="14"/>
            <w:tcBorders>
              <w:top w:val="nil"/>
              <w:left w:val="nil"/>
              <w:bottom w:val="nil"/>
              <w:right w:val="nil"/>
            </w:tcBorders>
            <w:shd w:val="clear" w:color="auto" w:fill="auto"/>
            <w:noWrap/>
            <w:vAlign w:val="bottom"/>
            <w:hideMark/>
          </w:tcPr>
          <w:p w:rsidR="00E200FA" w:rsidRPr="00E200FA" w:rsidRDefault="00E200FA" w:rsidP="00E200FA">
            <w:pPr>
              <w:spacing w:after="0" w:line="240" w:lineRule="auto"/>
              <w:rPr>
                <w:rFonts w:ascii="Calibri" w:eastAsia="Times New Roman" w:hAnsi="Calibri" w:cs="Calibri"/>
                <w:color w:val="000000"/>
                <w:lang w:eastAsia="ru-RU"/>
              </w:rPr>
            </w:pPr>
            <w:r w:rsidRPr="00E200FA">
              <w:rPr>
                <w:rFonts w:ascii="Calibri" w:eastAsia="Times New Roman" w:hAnsi="Calibri" w:cs="Calibri"/>
                <w:color w:val="000000"/>
                <w:lang w:eastAsia="ru-RU"/>
              </w:rPr>
              <w:t>Цифра перед буквой условного обозначения определяет количество часов</w:t>
            </w:r>
          </w:p>
        </w:tc>
      </w:tr>
    </w:tbl>
    <w:p w:rsidR="00E200FA" w:rsidRDefault="00E200FA">
      <w:pPr>
        <w:rPr>
          <w:sz w:val="18"/>
          <w:szCs w:val="18"/>
        </w:rPr>
      </w:pPr>
    </w:p>
    <w:p w:rsidR="00E200FA" w:rsidRPr="0088783E" w:rsidRDefault="00E200FA">
      <w:pPr>
        <w:rPr>
          <w:sz w:val="18"/>
          <w:szCs w:val="18"/>
        </w:rPr>
      </w:pPr>
    </w:p>
    <w:sectPr w:rsidR="00E200FA" w:rsidRPr="0088783E" w:rsidSect="00C771B5">
      <w:pgSz w:w="11906" w:h="16838"/>
      <w:pgMar w:top="794" w:right="851" w:bottom="85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4E24EF"/>
    <w:multiLevelType w:val="multilevel"/>
    <w:tmpl w:val="2500F372"/>
    <w:lvl w:ilvl="0">
      <w:start w:val="1"/>
      <w:numFmt w:val="decimal"/>
      <w:lvlText w:val="%1"/>
      <w:lvlJc w:val="left"/>
      <w:pPr>
        <w:ind w:left="360" w:hanging="360"/>
      </w:pPr>
      <w:rPr>
        <w:rFonts w:hint="default"/>
      </w:rPr>
    </w:lvl>
    <w:lvl w:ilvl="1">
      <w:start w:val="1"/>
      <w:numFmt w:val="decimal"/>
      <w:lvlText w:val="%1.%2"/>
      <w:lvlJc w:val="left"/>
      <w:pPr>
        <w:ind w:left="1113" w:hanging="360"/>
      </w:pPr>
      <w:rPr>
        <w:rFonts w:hint="default"/>
      </w:rPr>
    </w:lvl>
    <w:lvl w:ilvl="2">
      <w:start w:val="1"/>
      <w:numFmt w:val="decimal"/>
      <w:lvlText w:val="%1.%2.%3"/>
      <w:lvlJc w:val="left"/>
      <w:pPr>
        <w:ind w:left="2226" w:hanging="720"/>
      </w:pPr>
      <w:rPr>
        <w:rFonts w:hint="default"/>
      </w:rPr>
    </w:lvl>
    <w:lvl w:ilvl="3">
      <w:start w:val="1"/>
      <w:numFmt w:val="decimal"/>
      <w:lvlText w:val="%1.%2.%3.%4"/>
      <w:lvlJc w:val="left"/>
      <w:pPr>
        <w:ind w:left="2979" w:hanging="720"/>
      </w:pPr>
      <w:rPr>
        <w:rFonts w:hint="default"/>
      </w:rPr>
    </w:lvl>
    <w:lvl w:ilvl="4">
      <w:start w:val="1"/>
      <w:numFmt w:val="decimal"/>
      <w:lvlText w:val="%1.%2.%3.%4.%5"/>
      <w:lvlJc w:val="left"/>
      <w:pPr>
        <w:ind w:left="4092" w:hanging="1080"/>
      </w:pPr>
      <w:rPr>
        <w:rFonts w:hint="default"/>
      </w:rPr>
    </w:lvl>
    <w:lvl w:ilvl="5">
      <w:start w:val="1"/>
      <w:numFmt w:val="decimal"/>
      <w:lvlText w:val="%1.%2.%3.%4.%5.%6"/>
      <w:lvlJc w:val="left"/>
      <w:pPr>
        <w:ind w:left="4845" w:hanging="1080"/>
      </w:pPr>
      <w:rPr>
        <w:rFonts w:hint="default"/>
      </w:rPr>
    </w:lvl>
    <w:lvl w:ilvl="6">
      <w:start w:val="1"/>
      <w:numFmt w:val="decimal"/>
      <w:lvlText w:val="%1.%2.%3.%4.%5.%6.%7"/>
      <w:lvlJc w:val="left"/>
      <w:pPr>
        <w:ind w:left="5958" w:hanging="1440"/>
      </w:pPr>
      <w:rPr>
        <w:rFonts w:hint="default"/>
      </w:rPr>
    </w:lvl>
    <w:lvl w:ilvl="7">
      <w:start w:val="1"/>
      <w:numFmt w:val="decimal"/>
      <w:lvlText w:val="%1.%2.%3.%4.%5.%6.%7.%8"/>
      <w:lvlJc w:val="left"/>
      <w:pPr>
        <w:ind w:left="6711" w:hanging="1440"/>
      </w:pPr>
      <w:rPr>
        <w:rFonts w:hint="default"/>
      </w:rPr>
    </w:lvl>
    <w:lvl w:ilvl="8">
      <w:start w:val="1"/>
      <w:numFmt w:val="decimal"/>
      <w:lvlText w:val="%1.%2.%3.%4.%5.%6.%7.%8.%9"/>
      <w:lvlJc w:val="left"/>
      <w:pPr>
        <w:ind w:left="7464" w:hanging="1440"/>
      </w:pPr>
      <w:rPr>
        <w:rFonts w:hint="default"/>
      </w:rPr>
    </w:lvl>
  </w:abstractNum>
  <w:abstractNum w:abstractNumId="1" w15:restartNumberingAfterBreak="0">
    <w:nsid w:val="56E3092A"/>
    <w:multiLevelType w:val="hybridMultilevel"/>
    <w:tmpl w:val="1826B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2100F8"/>
    <w:multiLevelType w:val="hybridMultilevel"/>
    <w:tmpl w:val="2D185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20"/>
    <w:rsid w:val="000B1214"/>
    <w:rsid w:val="000C4EC6"/>
    <w:rsid w:val="0015198B"/>
    <w:rsid w:val="00370D6E"/>
    <w:rsid w:val="006679AA"/>
    <w:rsid w:val="006B01B5"/>
    <w:rsid w:val="00770EC8"/>
    <w:rsid w:val="008104BB"/>
    <w:rsid w:val="0088783E"/>
    <w:rsid w:val="00B23457"/>
    <w:rsid w:val="00BB7C4B"/>
    <w:rsid w:val="00BF392B"/>
    <w:rsid w:val="00C1198D"/>
    <w:rsid w:val="00C771B5"/>
    <w:rsid w:val="00E200FA"/>
    <w:rsid w:val="00F84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F43A7"/>
  <w15:chartTrackingRefBased/>
  <w15:docId w15:val="{2918D9E0-6643-44B3-B492-89572DB0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qFormat/>
    <w:rsid w:val="006679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4EC6"/>
    <w:pPr>
      <w:ind w:left="720"/>
      <w:contextualSpacing/>
    </w:pPr>
  </w:style>
  <w:style w:type="table" w:styleId="a4">
    <w:name w:val="Table Grid"/>
    <w:basedOn w:val="a1"/>
    <w:uiPriority w:val="39"/>
    <w:rsid w:val="000B1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6679AA"/>
    <w:rPr>
      <w:rFonts w:ascii="Times New Roman" w:eastAsia="Times New Roman" w:hAnsi="Times New Roman" w:cs="Times New Roman"/>
      <w:b/>
      <w:bCs/>
      <w:kern w:val="36"/>
      <w:sz w:val="48"/>
      <w:szCs w:val="48"/>
      <w:lang w:eastAsia="ru-RU"/>
    </w:rPr>
  </w:style>
  <w:style w:type="paragraph" w:customStyle="1" w:styleId="Default">
    <w:name w:val="Default"/>
    <w:rsid w:val="006679A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193615">
      <w:bodyDiv w:val="1"/>
      <w:marLeft w:val="0"/>
      <w:marRight w:val="0"/>
      <w:marTop w:val="0"/>
      <w:marBottom w:val="0"/>
      <w:divBdr>
        <w:top w:val="none" w:sz="0" w:space="0" w:color="auto"/>
        <w:left w:val="none" w:sz="0" w:space="0" w:color="auto"/>
        <w:bottom w:val="none" w:sz="0" w:space="0" w:color="auto"/>
        <w:right w:val="none" w:sz="0" w:space="0" w:color="auto"/>
      </w:divBdr>
    </w:div>
    <w:div w:id="1171140308">
      <w:bodyDiv w:val="1"/>
      <w:marLeft w:val="0"/>
      <w:marRight w:val="0"/>
      <w:marTop w:val="0"/>
      <w:marBottom w:val="0"/>
      <w:divBdr>
        <w:top w:val="none" w:sz="0" w:space="0" w:color="auto"/>
        <w:left w:val="none" w:sz="0" w:space="0" w:color="auto"/>
        <w:bottom w:val="none" w:sz="0" w:space="0" w:color="auto"/>
        <w:right w:val="none" w:sz="0" w:space="0" w:color="auto"/>
      </w:divBdr>
      <w:divsChild>
        <w:div w:id="1372150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5775</Words>
  <Characters>32921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Брагин</dc:creator>
  <cp:keywords/>
  <dc:description/>
  <cp:lastModifiedBy>Пользователь</cp:lastModifiedBy>
  <cp:revision>4</cp:revision>
  <dcterms:created xsi:type="dcterms:W3CDTF">2021-02-16T12:52:00Z</dcterms:created>
  <dcterms:modified xsi:type="dcterms:W3CDTF">2021-02-16T12:53:00Z</dcterms:modified>
</cp:coreProperties>
</file>